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046A7F" w:rsidR="00B43F60" w:rsidP="004C1E8C" w:rsidRDefault="00B43F60" w14:paraId="6A40F520" w14:textId="649AF1BE">
      <w:pPr>
        <w:jc w:val="center"/>
        <w:rPr>
          <w:rFonts w:asciiTheme="minorHAnsi" w:hAnsiTheme="minorHAnsi"/>
          <w:b/>
          <w:sz w:val="28"/>
          <w:szCs w:val="28"/>
          <w:lang w:val="en-GB" w:eastAsia="en-GB"/>
        </w:rPr>
      </w:pPr>
      <w:r w:rsidRPr="00046A7F">
        <w:rPr>
          <w:rFonts w:asciiTheme="minorHAnsi" w:hAnsiTheme="minorHAnsi"/>
          <w:b/>
          <w:sz w:val="28"/>
          <w:szCs w:val="28"/>
          <w:lang w:val="en-GB" w:eastAsia="en-GB"/>
        </w:rPr>
        <w:t xml:space="preserve">Parental checklist </w:t>
      </w:r>
      <w:r w:rsidR="004C1E8C">
        <w:rPr>
          <w:rFonts w:asciiTheme="minorHAnsi" w:hAnsiTheme="minorHAnsi"/>
          <w:b/>
          <w:sz w:val="28"/>
          <w:szCs w:val="28"/>
          <w:lang w:val="en-GB" w:eastAsia="en-GB"/>
        </w:rPr>
        <w:t>for tube feeding at home (first few weeks)</w:t>
      </w:r>
    </w:p>
    <w:p w:rsidR="00B43F60" w:rsidP="00046A7F" w:rsidRDefault="00B43F60" w14:paraId="5908A9AF" w14:textId="77777777">
      <w:pPr>
        <w:rPr>
          <w:rFonts w:cs="Arial" w:asciiTheme="minorHAnsi" w:hAnsiTheme="minorHAnsi"/>
          <w:sz w:val="22"/>
          <w:szCs w:val="22"/>
          <w:lang w:val="en-GB" w:eastAsia="en-GB"/>
        </w:rPr>
      </w:pPr>
    </w:p>
    <w:p w:rsidRPr="00046A7F" w:rsidR="00046A7F" w:rsidP="1D0DEF0B" w:rsidRDefault="00046A7F" w14:paraId="2C21E49C" w14:textId="2B20160B">
      <w:pPr>
        <w:rPr>
          <w:rFonts w:ascii="Calibri" w:hAnsi="Calibri" w:cs="Arial" w:asciiTheme="minorAscii" w:hAnsiTheme="minorAscii"/>
          <w:sz w:val="22"/>
          <w:szCs w:val="22"/>
          <w:lang w:val="en-GB" w:eastAsia="en-GB"/>
        </w:rPr>
      </w:pPr>
      <w:r w:rsidRPr="1D0DEF0B">
        <w:rPr>
          <w:rFonts w:ascii="Calibri" w:hAnsi="Calibri" w:cs="Arial" w:asciiTheme="minorAscii" w:hAnsiTheme="minorAscii"/>
          <w:sz w:val="22"/>
          <w:szCs w:val="22"/>
          <w:lang w:val="en-GB" w:eastAsia="en-GB"/>
        </w:rPr>
        <w:t xml:space="preserve">Tube feeding your child </w:t>
      </w:r>
      <w:r w:rsidRPr="1D0DEF0B" w:rsidR="00D755CC">
        <w:rPr>
          <w:rFonts w:ascii="Calibri" w:hAnsi="Calibri" w:cs="Arial" w:asciiTheme="minorAscii" w:hAnsiTheme="minorAscii"/>
          <w:sz w:val="22"/>
          <w:szCs w:val="22"/>
          <w:lang w:val="en-GB" w:eastAsia="en-GB"/>
        </w:rPr>
        <w:t xml:space="preserve">can </w:t>
      </w:r>
      <w:r w:rsidRPr="1D0DEF0B">
        <w:rPr>
          <w:rFonts w:ascii="Calibri" w:hAnsi="Calibri" w:cs="Arial" w:asciiTheme="minorAscii" w:hAnsiTheme="minorAscii"/>
          <w:sz w:val="22"/>
          <w:szCs w:val="22"/>
          <w:lang w:val="en-GB" w:eastAsia="en-GB"/>
        </w:rPr>
        <w:t>feel</w:t>
      </w:r>
      <w:r w:rsidRPr="1D0DEF0B">
        <w:rPr>
          <w:rFonts w:ascii="Calibri" w:hAnsi="Calibri" w:cs="Arial" w:asciiTheme="minorAscii" w:hAnsiTheme="minorAscii"/>
          <w:sz w:val="22"/>
          <w:szCs w:val="22"/>
          <w:lang w:val="en-GB" w:eastAsia="en-GB"/>
        </w:rPr>
        <w:t xml:space="preserve"> </w:t>
      </w:r>
      <w:r w:rsidRPr="1D0DEF0B" w:rsidR="00D6475B">
        <w:rPr>
          <w:rFonts w:ascii="Calibri" w:hAnsi="Calibri" w:cs="Arial" w:asciiTheme="minorAscii" w:hAnsiTheme="minorAscii"/>
          <w:sz w:val="22"/>
          <w:szCs w:val="22"/>
          <w:lang w:val="en-GB" w:eastAsia="en-GB"/>
        </w:rPr>
        <w:t xml:space="preserve">overwhelming </w:t>
      </w:r>
      <w:r w:rsidRPr="1D0DEF0B">
        <w:rPr>
          <w:rFonts w:ascii="Calibri" w:hAnsi="Calibri" w:cs="Arial" w:asciiTheme="minorAscii" w:hAnsiTheme="minorAscii"/>
          <w:sz w:val="22"/>
          <w:szCs w:val="22"/>
          <w:lang w:val="en-GB" w:eastAsia="en-GB"/>
        </w:rPr>
        <w:t xml:space="preserve">for many parents.  </w:t>
      </w:r>
      <w:r w:rsidRPr="1D0DEF0B" w:rsidR="00D755CC">
        <w:rPr>
          <w:rFonts w:ascii="Calibri" w:hAnsi="Calibri" w:cs="Arial" w:asciiTheme="minorAscii" w:hAnsiTheme="minorAscii"/>
          <w:sz w:val="22"/>
          <w:szCs w:val="22"/>
          <w:lang w:val="en-GB" w:eastAsia="en-GB"/>
        </w:rPr>
        <w:t>The list below are</w:t>
      </w:r>
      <w:r w:rsidRPr="1D0DEF0B">
        <w:rPr>
          <w:rFonts w:ascii="Calibri" w:hAnsi="Calibri" w:cs="Arial" w:asciiTheme="minorAscii" w:hAnsiTheme="minorAscii"/>
          <w:sz w:val="22"/>
          <w:szCs w:val="22"/>
          <w:lang w:val="en-GB" w:eastAsia="en-GB"/>
        </w:rPr>
        <w:t xml:space="preserve"> things that other parents have identified as being important </w:t>
      </w:r>
      <w:r w:rsidRPr="1D0DEF0B" w:rsidR="004C1E8C">
        <w:rPr>
          <w:rFonts w:ascii="Calibri" w:hAnsi="Calibri" w:cs="Arial" w:asciiTheme="minorAscii" w:hAnsiTheme="minorAscii"/>
          <w:sz w:val="22"/>
          <w:szCs w:val="22"/>
          <w:lang w:val="en-GB" w:eastAsia="en-GB"/>
        </w:rPr>
        <w:t>after</w:t>
      </w:r>
      <w:r w:rsidRPr="1D0DEF0B">
        <w:rPr>
          <w:rFonts w:ascii="Calibri" w:hAnsi="Calibri" w:cs="Arial" w:asciiTheme="minorAscii" w:hAnsiTheme="minorAscii"/>
          <w:sz w:val="22"/>
          <w:szCs w:val="22"/>
          <w:lang w:val="en-GB" w:eastAsia="en-GB"/>
        </w:rPr>
        <w:t xml:space="preserve"> th</w:t>
      </w:r>
      <w:r w:rsidRPr="1D0DEF0B" w:rsidR="00D755CC">
        <w:rPr>
          <w:rFonts w:ascii="Calibri" w:hAnsi="Calibri" w:cs="Arial" w:asciiTheme="minorAscii" w:hAnsiTheme="minorAscii"/>
          <w:sz w:val="22"/>
          <w:szCs w:val="22"/>
          <w:lang w:val="en-GB" w:eastAsia="en-GB"/>
        </w:rPr>
        <w:t>e</w:t>
      </w:r>
      <w:r w:rsidRPr="1D0DEF0B">
        <w:rPr>
          <w:rFonts w:ascii="Calibri" w:hAnsi="Calibri" w:cs="Arial" w:asciiTheme="minorAscii" w:hAnsiTheme="minorAscii"/>
          <w:sz w:val="22"/>
          <w:szCs w:val="22"/>
          <w:lang w:val="en-GB" w:eastAsia="en-GB"/>
        </w:rPr>
        <w:t xml:space="preserve"> transition from hospital to home</w:t>
      </w:r>
      <w:r w:rsidRPr="1D0DEF0B" w:rsidR="00611BD7">
        <w:rPr>
          <w:rFonts w:ascii="Calibri" w:hAnsi="Calibri" w:cs="Arial" w:asciiTheme="minorAscii" w:hAnsiTheme="minorAscii"/>
          <w:sz w:val="22"/>
          <w:szCs w:val="22"/>
          <w:lang w:val="en-GB" w:eastAsia="en-GB"/>
        </w:rPr>
        <w:t>, for the first few weeks.</w:t>
      </w:r>
      <w:r w:rsidRPr="1D0DEF0B" w:rsidR="00543CA3">
        <w:rPr>
          <w:rFonts w:ascii="Calibri" w:hAnsi="Calibri" w:cs="Arial" w:asciiTheme="minorAscii" w:hAnsiTheme="minorAscii"/>
          <w:sz w:val="22"/>
          <w:szCs w:val="22"/>
          <w:lang w:val="en-GB" w:eastAsia="en-GB"/>
        </w:rPr>
        <w:t xml:space="preserve">  It might help to identify questions that you can ask your professional who sees you at home or in clinic.</w:t>
      </w:r>
    </w:p>
    <w:p w:rsidR="00D755CC" w:rsidP="00046A7F" w:rsidRDefault="00D755CC" w14:paraId="2B4BECA5" w14:textId="77777777">
      <w:pPr>
        <w:rPr>
          <w:rFonts w:cs="Arial" w:asciiTheme="minorHAnsi" w:hAnsiTheme="minorHAnsi"/>
          <w:sz w:val="22"/>
          <w:szCs w:val="22"/>
          <w:lang w:val="en-GB" w:eastAsia="en-GB"/>
        </w:rPr>
      </w:pPr>
    </w:p>
    <w:p w:rsidRPr="00111D01" w:rsidR="00AC35A4" w:rsidP="1D0DEF0B" w:rsidRDefault="00AC35A4" w14:paraId="29ACB227" w14:textId="20EB844F">
      <w:pPr>
        <w:rPr>
          <w:rFonts w:ascii="Calibri" w:hAnsi="Calibri" w:cs="Arial" w:asciiTheme="minorAscii" w:hAnsiTheme="minorAscii"/>
          <w:sz w:val="22"/>
          <w:szCs w:val="22"/>
          <w:lang w:val="en-GB" w:eastAsia="en-GB"/>
        </w:rPr>
      </w:pPr>
      <w:r w:rsidRPr="1D0DEF0B" w:rsidR="1D0DEF0B">
        <w:rPr>
          <w:rFonts w:ascii="Calibri" w:hAnsi="Calibri" w:cs="Arial" w:asciiTheme="minorAscii" w:hAnsiTheme="minorAscii"/>
          <w:sz w:val="22"/>
          <w:szCs w:val="22"/>
          <w:lang w:val="en-GB" w:eastAsia="en-GB"/>
        </w:rPr>
        <w:t xml:space="preserve">Every child has unique medical needs and reaches developmental milestones in their own individual time, which might include readiness for oral feeding.  Therefore, some of these items may not apply to your unique situation.  </w:t>
      </w:r>
    </w:p>
    <w:p w:rsidR="1D0DEF0B" w:rsidP="1D0DEF0B" w:rsidRDefault="1D0DEF0B" w14:paraId="4B5B25EE" w14:textId="48628CF3">
      <w:pPr>
        <w:pStyle w:val="Normal"/>
        <w:rPr>
          <w:rFonts w:ascii="Calibri" w:hAnsi="Calibri" w:cs="Arial" w:asciiTheme="minorAscii" w:hAnsiTheme="minorAscii"/>
          <w:sz w:val="24"/>
          <w:szCs w:val="24"/>
          <w:lang w:val="en-GB" w:eastAsia="en-GB"/>
        </w:rPr>
      </w:pPr>
    </w:p>
    <w:tbl>
      <w:tblPr>
        <w:tblStyle w:val="TableGrid"/>
        <w:tblW w:w="10319" w:type="dxa"/>
        <w:tblInd w:w="-113" w:type="dxa"/>
        <w:tblLook w:val="04A0" w:firstRow="1" w:lastRow="0" w:firstColumn="1" w:lastColumn="0" w:noHBand="0" w:noVBand="1"/>
      </w:tblPr>
      <w:tblGrid>
        <w:gridCol w:w="7759"/>
        <w:gridCol w:w="1274"/>
        <w:gridCol w:w="1286"/>
      </w:tblGrid>
      <w:tr w:rsidRPr="0099230D" w:rsidR="00543CA3" w:rsidTr="1D0DEF0B" w14:paraId="5CBA70CA" w14:textId="77777777">
        <w:tc>
          <w:tcPr>
            <w:tcW w:w="7759" w:type="dxa"/>
            <w:tcBorders>
              <w:top w:val="nil"/>
              <w:left w:val="nil"/>
            </w:tcBorders>
            <w:tcMar/>
          </w:tcPr>
          <w:p w:rsidRPr="0099230D" w:rsidR="00543CA3" w:rsidP="00111D01" w:rsidRDefault="00543CA3" w14:paraId="613B4082" w14:textId="77777777">
            <w:pPr>
              <w:rPr>
                <w:rFonts w:asciiTheme="minorHAnsi" w:hAnsiTheme="minorHAnsi" w:cstheme="minorHAnsi"/>
                <w:sz w:val="22"/>
                <w:szCs w:val="22"/>
                <w:lang w:val="en-GB" w:eastAsia="en-GB"/>
              </w:rPr>
            </w:pPr>
          </w:p>
        </w:tc>
        <w:tc>
          <w:tcPr>
            <w:tcW w:w="1274" w:type="dxa"/>
            <w:tcMar/>
          </w:tcPr>
          <w:p w:rsidRPr="0099230D" w:rsidR="00543CA3" w:rsidP="00111D01" w:rsidRDefault="00543CA3" w14:paraId="392699DD" w14:textId="618D3776">
            <w:pPr>
              <w:tabs>
                <w:tab w:val="left" w:pos="5775"/>
              </w:tabs>
              <w:rPr>
                <w:rFonts w:asciiTheme="minorHAnsi" w:hAnsiTheme="minorHAnsi" w:cstheme="minorHAnsi"/>
                <w:sz w:val="22"/>
                <w:szCs w:val="22"/>
              </w:rPr>
            </w:pPr>
            <w:r w:rsidRPr="0099230D">
              <w:rPr>
                <w:rFonts w:asciiTheme="minorHAnsi" w:hAnsiTheme="minorHAnsi" w:cstheme="minorHAnsi"/>
                <w:sz w:val="22"/>
                <w:szCs w:val="22"/>
              </w:rPr>
              <w:t>Yes</w:t>
            </w:r>
          </w:p>
        </w:tc>
        <w:tc>
          <w:tcPr>
            <w:tcW w:w="1286" w:type="dxa"/>
            <w:tcMar/>
          </w:tcPr>
          <w:p w:rsidRPr="0099230D" w:rsidR="00543CA3" w:rsidP="00111D01" w:rsidRDefault="00543CA3" w14:paraId="18E97693" w14:textId="1C5A228F">
            <w:pPr>
              <w:tabs>
                <w:tab w:val="left" w:pos="5775"/>
              </w:tabs>
              <w:rPr>
                <w:rFonts w:asciiTheme="minorHAnsi" w:hAnsiTheme="minorHAnsi" w:cstheme="minorHAnsi"/>
                <w:sz w:val="22"/>
                <w:szCs w:val="22"/>
              </w:rPr>
            </w:pPr>
            <w:r w:rsidRPr="0099230D">
              <w:rPr>
                <w:rFonts w:asciiTheme="minorHAnsi" w:hAnsiTheme="minorHAnsi" w:cstheme="minorHAnsi"/>
                <w:sz w:val="22"/>
                <w:szCs w:val="22"/>
              </w:rPr>
              <w:t>Unsure</w:t>
            </w:r>
          </w:p>
        </w:tc>
      </w:tr>
      <w:tr w:rsidRPr="0099230D" w:rsidR="00543CA3" w:rsidTr="1D0DEF0B" w14:paraId="019AD940" w14:textId="77777777">
        <w:tc>
          <w:tcPr>
            <w:tcW w:w="7759" w:type="dxa"/>
            <w:tcMar/>
          </w:tcPr>
          <w:p w:rsidRPr="0099230D" w:rsidR="00543CA3" w:rsidP="1D0DEF0B" w:rsidRDefault="00543CA3" w14:paraId="7785E1E0" w14:textId="547DAFE8">
            <w:pPr>
              <w:pStyle w:val="ListParagraph"/>
              <w:numPr>
                <w:ilvl w:val="0"/>
                <w:numId w:val="9"/>
              </w:numPr>
              <w:ind w:left="360"/>
              <w:rPr>
                <w:rFonts w:ascii="Calibri" w:hAnsi="Calibri" w:cs="Calibri" w:asciiTheme="minorAscii" w:hAnsiTheme="minorAscii" w:cstheme="minorAscii"/>
                <w:sz w:val="22"/>
                <w:szCs w:val="22"/>
                <w:lang w:val="en-GB" w:eastAsia="en-GB"/>
              </w:rPr>
            </w:pPr>
            <w:r w:rsidRPr="1D0DEF0B" w:rsidR="1D0DEF0B">
              <w:rPr>
                <w:rFonts w:ascii="Calibri" w:hAnsi="Calibri" w:cs="Calibri" w:asciiTheme="minorAscii" w:hAnsiTheme="minorAscii" w:cstheme="minorAscii"/>
                <w:sz w:val="22"/>
                <w:szCs w:val="22"/>
                <w:lang w:val="en-GB" w:eastAsia="en-GB"/>
              </w:rPr>
              <w:t>I/we know who to contact with concerns about our child’s tube feeding plan</w:t>
            </w:r>
          </w:p>
        </w:tc>
        <w:tc>
          <w:tcPr>
            <w:tcW w:w="1274" w:type="dxa"/>
            <w:tcMar/>
          </w:tcPr>
          <w:p w:rsidRPr="0099230D" w:rsidR="00543CA3" w:rsidP="00111D01" w:rsidRDefault="00543CA3" w14:paraId="66374F2D"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72E5547A" w14:textId="77777777">
            <w:pPr>
              <w:tabs>
                <w:tab w:val="left" w:pos="5775"/>
              </w:tabs>
              <w:rPr>
                <w:rFonts w:asciiTheme="minorHAnsi" w:hAnsiTheme="minorHAnsi" w:cstheme="minorHAnsi"/>
                <w:sz w:val="22"/>
                <w:szCs w:val="22"/>
              </w:rPr>
            </w:pPr>
          </w:p>
        </w:tc>
      </w:tr>
      <w:tr w:rsidRPr="0099230D" w:rsidR="00543CA3" w:rsidTr="1D0DEF0B" w14:paraId="57A6A155" w14:textId="77777777">
        <w:tc>
          <w:tcPr>
            <w:tcW w:w="7759" w:type="dxa"/>
            <w:tcMar/>
          </w:tcPr>
          <w:p w:rsidRPr="0099230D" w:rsidR="00543CA3" w:rsidP="00111D01" w:rsidRDefault="00543CA3" w14:paraId="2C8D21D3" w14:textId="77777777">
            <w:pPr>
              <w:numPr>
                <w:ilvl w:val="0"/>
                <w:numId w:val="8"/>
              </w:numPr>
              <w:ind w:left="360"/>
              <w:contextualSpacing/>
              <w:rPr>
                <w:rFonts w:asciiTheme="minorHAnsi" w:hAnsiTheme="minorHAnsi" w:cstheme="minorHAnsi"/>
                <w:sz w:val="22"/>
                <w:szCs w:val="22"/>
                <w:lang w:val="en-GB" w:eastAsia="en-GB"/>
              </w:rPr>
            </w:pPr>
            <w:r w:rsidRPr="0099230D">
              <w:rPr>
                <w:rFonts w:asciiTheme="minorHAnsi" w:hAnsiTheme="minorHAnsi" w:cstheme="minorHAnsi"/>
                <w:sz w:val="22"/>
                <w:szCs w:val="22"/>
              </w:rPr>
              <w:t>I/we have a GP and/or midwife to talk to about any concerns</w:t>
            </w:r>
          </w:p>
        </w:tc>
        <w:tc>
          <w:tcPr>
            <w:tcW w:w="1274" w:type="dxa"/>
            <w:tcMar/>
          </w:tcPr>
          <w:p w:rsidRPr="0099230D" w:rsidR="00543CA3" w:rsidP="00111D01" w:rsidRDefault="00543CA3" w14:paraId="3D57709F"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5E88685A" w14:textId="77777777">
            <w:pPr>
              <w:tabs>
                <w:tab w:val="left" w:pos="5775"/>
              </w:tabs>
              <w:rPr>
                <w:rFonts w:asciiTheme="minorHAnsi" w:hAnsiTheme="minorHAnsi" w:cstheme="minorHAnsi"/>
                <w:sz w:val="22"/>
                <w:szCs w:val="22"/>
              </w:rPr>
            </w:pPr>
          </w:p>
        </w:tc>
      </w:tr>
      <w:tr w:rsidRPr="0099230D" w:rsidR="00543CA3" w:rsidTr="1D0DEF0B" w14:paraId="52697AE4" w14:textId="77777777">
        <w:tc>
          <w:tcPr>
            <w:tcW w:w="7759" w:type="dxa"/>
            <w:tcMar/>
          </w:tcPr>
          <w:p w:rsidRPr="0099230D" w:rsidR="00543CA3" w:rsidP="00111D01" w:rsidRDefault="00543CA3" w14:paraId="2E8823E7" w14:textId="77777777">
            <w:pPr>
              <w:numPr>
                <w:ilvl w:val="0"/>
                <w:numId w:val="8"/>
              </w:numPr>
              <w:ind w:left="360"/>
              <w:contextualSpacing/>
              <w:rPr>
                <w:rFonts w:asciiTheme="minorHAnsi" w:hAnsiTheme="minorHAnsi" w:cstheme="minorHAnsi"/>
                <w:sz w:val="22"/>
                <w:szCs w:val="22"/>
              </w:rPr>
            </w:pPr>
            <w:r w:rsidRPr="0099230D">
              <w:rPr>
                <w:rFonts w:asciiTheme="minorHAnsi" w:hAnsiTheme="minorHAnsi" w:cstheme="minorHAnsi"/>
                <w:sz w:val="22"/>
                <w:szCs w:val="22"/>
                <w:lang w:val="en-GB" w:eastAsia="en-GB"/>
              </w:rPr>
              <w:t>For our neonate I/we can:</w:t>
            </w:r>
          </w:p>
        </w:tc>
        <w:tc>
          <w:tcPr>
            <w:tcW w:w="1274" w:type="dxa"/>
            <w:tcMar/>
          </w:tcPr>
          <w:p w:rsidRPr="0099230D" w:rsidR="00543CA3" w:rsidP="00111D01" w:rsidRDefault="00543CA3" w14:paraId="37D62F95"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2EEC38BA" w14:textId="77777777">
            <w:pPr>
              <w:tabs>
                <w:tab w:val="left" w:pos="5775"/>
              </w:tabs>
              <w:rPr>
                <w:rFonts w:asciiTheme="minorHAnsi" w:hAnsiTheme="minorHAnsi" w:cstheme="minorHAnsi"/>
                <w:sz w:val="22"/>
                <w:szCs w:val="22"/>
              </w:rPr>
            </w:pPr>
          </w:p>
        </w:tc>
      </w:tr>
      <w:tr w:rsidRPr="0099230D" w:rsidR="00543CA3" w:rsidTr="1D0DEF0B" w14:paraId="672135D0" w14:textId="77777777">
        <w:tc>
          <w:tcPr>
            <w:tcW w:w="7759" w:type="dxa"/>
            <w:tcMar/>
          </w:tcPr>
          <w:p w:rsidRPr="0099230D" w:rsidR="00543CA3" w:rsidP="00111D01" w:rsidRDefault="00543CA3" w14:paraId="339C4F7A"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sterilise bottles and express equipment</w:t>
            </w:r>
          </w:p>
        </w:tc>
        <w:tc>
          <w:tcPr>
            <w:tcW w:w="1274" w:type="dxa"/>
            <w:tcMar/>
          </w:tcPr>
          <w:p w:rsidRPr="0099230D" w:rsidR="00543CA3" w:rsidP="00111D01" w:rsidRDefault="00543CA3" w14:paraId="0EA1BC36"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6DBE22A1" w14:textId="77777777">
            <w:pPr>
              <w:tabs>
                <w:tab w:val="left" w:pos="5775"/>
              </w:tabs>
              <w:rPr>
                <w:rFonts w:asciiTheme="minorHAnsi" w:hAnsiTheme="minorHAnsi" w:cstheme="minorHAnsi"/>
                <w:sz w:val="22"/>
                <w:szCs w:val="22"/>
              </w:rPr>
            </w:pPr>
          </w:p>
        </w:tc>
      </w:tr>
      <w:tr w:rsidRPr="0099230D" w:rsidR="00543CA3" w:rsidTr="1D0DEF0B" w14:paraId="13759E6F" w14:textId="77777777">
        <w:tc>
          <w:tcPr>
            <w:tcW w:w="7759" w:type="dxa"/>
            <w:tcMar/>
          </w:tcPr>
          <w:p w:rsidRPr="0099230D" w:rsidR="00543CA3" w:rsidP="00111D01" w:rsidRDefault="00543CA3" w14:paraId="001A6161"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store breast milk / formula</w:t>
            </w:r>
          </w:p>
        </w:tc>
        <w:tc>
          <w:tcPr>
            <w:tcW w:w="1274" w:type="dxa"/>
            <w:tcMar/>
          </w:tcPr>
          <w:p w:rsidRPr="0099230D" w:rsidR="00543CA3" w:rsidP="00111D01" w:rsidRDefault="00543CA3" w14:paraId="0F168089"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6D4DC762" w14:textId="77777777">
            <w:pPr>
              <w:tabs>
                <w:tab w:val="left" w:pos="5775"/>
              </w:tabs>
              <w:rPr>
                <w:rFonts w:asciiTheme="minorHAnsi" w:hAnsiTheme="minorHAnsi" w:cstheme="minorHAnsi"/>
                <w:sz w:val="22"/>
                <w:szCs w:val="22"/>
              </w:rPr>
            </w:pPr>
          </w:p>
        </w:tc>
      </w:tr>
      <w:tr w:rsidRPr="0099230D" w:rsidR="00543CA3" w:rsidTr="1D0DEF0B" w14:paraId="0A1340EB" w14:textId="77777777">
        <w:tc>
          <w:tcPr>
            <w:tcW w:w="7759" w:type="dxa"/>
            <w:tcMar/>
          </w:tcPr>
          <w:p w:rsidRPr="0099230D" w:rsidR="00543CA3" w:rsidP="00111D01" w:rsidRDefault="00543CA3" w14:paraId="224BC4F1"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make up formula</w:t>
            </w:r>
          </w:p>
        </w:tc>
        <w:tc>
          <w:tcPr>
            <w:tcW w:w="1274" w:type="dxa"/>
            <w:tcMar/>
          </w:tcPr>
          <w:p w:rsidRPr="0099230D" w:rsidR="00543CA3" w:rsidP="00111D01" w:rsidRDefault="00543CA3" w14:paraId="4FCF295E"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5972D07E" w14:textId="77777777">
            <w:pPr>
              <w:tabs>
                <w:tab w:val="left" w:pos="5775"/>
              </w:tabs>
              <w:rPr>
                <w:rFonts w:asciiTheme="minorHAnsi" w:hAnsiTheme="minorHAnsi" w:cstheme="minorHAnsi"/>
                <w:sz w:val="22"/>
                <w:szCs w:val="22"/>
              </w:rPr>
            </w:pPr>
          </w:p>
        </w:tc>
      </w:tr>
      <w:tr w:rsidRPr="0099230D" w:rsidR="00543CA3" w:rsidTr="1D0DEF0B" w14:paraId="429D29EE" w14:textId="77777777">
        <w:tc>
          <w:tcPr>
            <w:tcW w:w="7759" w:type="dxa"/>
            <w:tcMar/>
          </w:tcPr>
          <w:p w:rsidRPr="0099230D" w:rsidR="00543CA3" w:rsidP="00111D01" w:rsidRDefault="00543CA3" w14:paraId="1FAE3B8F"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do daily skin-to-skin (Kangaroo cares)</w:t>
            </w:r>
          </w:p>
        </w:tc>
        <w:tc>
          <w:tcPr>
            <w:tcW w:w="1274" w:type="dxa"/>
            <w:tcMar/>
          </w:tcPr>
          <w:p w:rsidRPr="0099230D" w:rsidR="00543CA3" w:rsidP="00111D01" w:rsidRDefault="00543CA3" w14:paraId="7A2F9BA9"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0F73A3E0" w14:textId="77777777">
            <w:pPr>
              <w:tabs>
                <w:tab w:val="left" w:pos="5775"/>
              </w:tabs>
              <w:rPr>
                <w:rFonts w:asciiTheme="minorHAnsi" w:hAnsiTheme="minorHAnsi" w:cstheme="minorHAnsi"/>
                <w:sz w:val="22"/>
                <w:szCs w:val="22"/>
              </w:rPr>
            </w:pPr>
          </w:p>
        </w:tc>
      </w:tr>
      <w:tr w:rsidRPr="0099230D" w:rsidR="00543CA3" w:rsidTr="1D0DEF0B" w14:paraId="36C2E728" w14:textId="77777777">
        <w:tc>
          <w:tcPr>
            <w:tcW w:w="7759" w:type="dxa"/>
            <w:tcMar/>
          </w:tcPr>
          <w:p w:rsidRPr="0099230D" w:rsidR="00543CA3" w:rsidP="00111D01" w:rsidRDefault="00543CA3" w14:paraId="225E65B5"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recognise our baby’s hunger cues</w:t>
            </w:r>
          </w:p>
        </w:tc>
        <w:tc>
          <w:tcPr>
            <w:tcW w:w="1274" w:type="dxa"/>
            <w:tcMar/>
          </w:tcPr>
          <w:p w:rsidRPr="0099230D" w:rsidR="00543CA3" w:rsidP="00111D01" w:rsidRDefault="00543CA3" w14:paraId="1A7086DB"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69F23894" w14:textId="77777777">
            <w:pPr>
              <w:tabs>
                <w:tab w:val="left" w:pos="5775"/>
              </w:tabs>
              <w:rPr>
                <w:rFonts w:asciiTheme="minorHAnsi" w:hAnsiTheme="minorHAnsi" w:cstheme="minorHAnsi"/>
                <w:sz w:val="22"/>
                <w:szCs w:val="22"/>
              </w:rPr>
            </w:pPr>
          </w:p>
        </w:tc>
      </w:tr>
      <w:tr w:rsidRPr="0099230D" w:rsidR="00543CA3" w:rsidTr="1D0DEF0B" w14:paraId="43C2CF06" w14:textId="77777777">
        <w:tc>
          <w:tcPr>
            <w:tcW w:w="7759" w:type="dxa"/>
            <w:tcMar/>
          </w:tcPr>
          <w:p w:rsidRPr="0099230D" w:rsidR="00543CA3" w:rsidP="00111D01" w:rsidRDefault="00543CA3" w14:paraId="6E2AB355"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encourage oral stimulation/ sucking during tube feeds</w:t>
            </w:r>
          </w:p>
        </w:tc>
        <w:tc>
          <w:tcPr>
            <w:tcW w:w="1274" w:type="dxa"/>
            <w:tcMar/>
          </w:tcPr>
          <w:p w:rsidRPr="0099230D" w:rsidR="00543CA3" w:rsidP="00111D01" w:rsidRDefault="00543CA3" w14:paraId="772EC0DB"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57A990DC" w14:textId="77777777">
            <w:pPr>
              <w:tabs>
                <w:tab w:val="left" w:pos="5775"/>
              </w:tabs>
              <w:rPr>
                <w:rFonts w:asciiTheme="minorHAnsi" w:hAnsiTheme="minorHAnsi" w:cstheme="minorHAnsi"/>
                <w:sz w:val="22"/>
                <w:szCs w:val="22"/>
              </w:rPr>
            </w:pPr>
          </w:p>
        </w:tc>
      </w:tr>
      <w:tr w:rsidRPr="0099230D" w:rsidR="00543CA3" w:rsidTr="1D0DEF0B" w14:paraId="3FEF274E" w14:textId="77777777">
        <w:tc>
          <w:tcPr>
            <w:tcW w:w="7759" w:type="dxa"/>
            <w:tcMar/>
          </w:tcPr>
          <w:p w:rsidRPr="0099230D" w:rsidR="00543CA3" w:rsidP="00111D01" w:rsidRDefault="00543CA3" w14:paraId="238CF558" w14:textId="35B1320B">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position and hold our baby/child correctly for oral or tube feeds</w:t>
            </w:r>
          </w:p>
        </w:tc>
        <w:tc>
          <w:tcPr>
            <w:tcW w:w="1274" w:type="dxa"/>
            <w:tcMar/>
          </w:tcPr>
          <w:p w:rsidRPr="0099230D" w:rsidR="00543CA3" w:rsidP="00111D01" w:rsidRDefault="00543CA3" w14:paraId="71ACFFF1"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14E3ABA0" w14:textId="77777777">
            <w:pPr>
              <w:tabs>
                <w:tab w:val="left" w:pos="5775"/>
              </w:tabs>
              <w:rPr>
                <w:rFonts w:asciiTheme="minorHAnsi" w:hAnsiTheme="minorHAnsi" w:cstheme="minorHAnsi"/>
                <w:sz w:val="22"/>
                <w:szCs w:val="22"/>
              </w:rPr>
            </w:pPr>
          </w:p>
        </w:tc>
      </w:tr>
      <w:tr w:rsidRPr="0099230D" w:rsidR="00543CA3" w:rsidTr="1D0DEF0B" w14:paraId="6BD0EF69" w14:textId="77777777">
        <w:tc>
          <w:tcPr>
            <w:tcW w:w="7759" w:type="dxa"/>
            <w:tcMar/>
          </w:tcPr>
          <w:p w:rsidRPr="0099230D" w:rsidR="00543CA3" w:rsidP="00111D01" w:rsidRDefault="00543CA3" w14:paraId="54C3AC55" w14:textId="092BF90F">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recognise developmental milestones for our child’s age and gestation</w:t>
            </w:r>
          </w:p>
        </w:tc>
        <w:tc>
          <w:tcPr>
            <w:tcW w:w="1274" w:type="dxa"/>
            <w:tcMar/>
          </w:tcPr>
          <w:p w:rsidRPr="0099230D" w:rsidR="00543CA3" w:rsidP="00111D01" w:rsidRDefault="00543CA3" w14:paraId="71B72047"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195E371C" w14:textId="77777777">
            <w:pPr>
              <w:tabs>
                <w:tab w:val="left" w:pos="5775"/>
              </w:tabs>
              <w:rPr>
                <w:rFonts w:asciiTheme="minorHAnsi" w:hAnsiTheme="minorHAnsi" w:cstheme="minorHAnsi"/>
                <w:sz w:val="22"/>
                <w:szCs w:val="22"/>
              </w:rPr>
            </w:pPr>
          </w:p>
        </w:tc>
      </w:tr>
      <w:tr w:rsidRPr="0099230D" w:rsidR="00543CA3" w:rsidTr="1D0DEF0B" w14:paraId="6FEB7336" w14:textId="77777777">
        <w:tc>
          <w:tcPr>
            <w:tcW w:w="7759" w:type="dxa"/>
            <w:tcMar/>
          </w:tcPr>
          <w:p w:rsidRPr="0099230D" w:rsidR="00543CA3" w:rsidP="00111D01" w:rsidRDefault="00543CA3" w14:paraId="497D6E61" w14:textId="0A86E5C4">
            <w:pPr>
              <w:numPr>
                <w:ilvl w:val="1"/>
                <w:numId w:val="8"/>
              </w:numPr>
              <w:ind w:left="720"/>
              <w:contextualSpacing/>
              <w:rPr>
                <w:rFonts w:asciiTheme="minorHAnsi" w:hAnsiTheme="minorHAnsi" w:cstheme="minorHAnsi"/>
                <w:sz w:val="22"/>
                <w:szCs w:val="22"/>
              </w:rPr>
            </w:pPr>
            <w:r w:rsidRPr="0099230D">
              <w:rPr>
                <w:rFonts w:asciiTheme="minorHAnsi" w:hAnsiTheme="minorHAnsi" w:cstheme="minorHAnsi"/>
                <w:sz w:val="22"/>
                <w:szCs w:val="22"/>
              </w:rPr>
              <w:t>understand it is safe for our baby to participate in developmental activities such as tummy time and other age-appropriate activities</w:t>
            </w:r>
          </w:p>
        </w:tc>
        <w:tc>
          <w:tcPr>
            <w:tcW w:w="1274" w:type="dxa"/>
            <w:tcMar/>
          </w:tcPr>
          <w:p w:rsidRPr="0099230D" w:rsidR="00543CA3" w:rsidP="00111D01" w:rsidRDefault="00543CA3" w14:paraId="6C0053FB" w14:textId="77777777">
            <w:pPr>
              <w:tabs>
                <w:tab w:val="left" w:pos="5775"/>
              </w:tabs>
              <w:rPr>
                <w:rFonts w:asciiTheme="minorHAnsi" w:hAnsiTheme="minorHAnsi" w:cstheme="minorHAnsi"/>
                <w:sz w:val="22"/>
                <w:szCs w:val="22"/>
              </w:rPr>
            </w:pPr>
          </w:p>
        </w:tc>
        <w:tc>
          <w:tcPr>
            <w:tcW w:w="1286" w:type="dxa"/>
            <w:tcMar/>
          </w:tcPr>
          <w:p w:rsidRPr="0099230D" w:rsidR="00543CA3" w:rsidP="00111D01" w:rsidRDefault="00543CA3" w14:paraId="63A2AEBB" w14:textId="77777777">
            <w:pPr>
              <w:tabs>
                <w:tab w:val="left" w:pos="5775"/>
              </w:tabs>
              <w:rPr>
                <w:rFonts w:asciiTheme="minorHAnsi" w:hAnsiTheme="minorHAnsi" w:cstheme="minorHAnsi"/>
                <w:sz w:val="22"/>
                <w:szCs w:val="22"/>
              </w:rPr>
            </w:pPr>
          </w:p>
        </w:tc>
      </w:tr>
      <w:tr w:rsidRPr="0099230D" w:rsidR="00543CA3" w:rsidTr="1D0DEF0B" w14:paraId="4AAD5717" w14:textId="77777777">
        <w:tc>
          <w:tcPr>
            <w:tcW w:w="7759" w:type="dxa"/>
            <w:tcMar/>
          </w:tcPr>
          <w:p w:rsidRPr="0099230D" w:rsidR="00543CA3" w:rsidP="00C97EAB" w:rsidRDefault="00543CA3" w14:paraId="36AFDF7F" w14:textId="77777777">
            <w:pPr>
              <w:numPr>
                <w:ilvl w:val="0"/>
                <w:numId w:val="8"/>
              </w:numPr>
              <w:ind w:left="360"/>
              <w:contextualSpacing/>
              <w:rPr>
                <w:rFonts w:asciiTheme="minorHAnsi" w:hAnsiTheme="minorHAnsi" w:cstheme="minorHAnsi"/>
                <w:sz w:val="22"/>
                <w:szCs w:val="22"/>
              </w:rPr>
            </w:pPr>
            <w:r w:rsidRPr="0099230D">
              <w:rPr>
                <w:rFonts w:asciiTheme="minorHAnsi" w:hAnsiTheme="minorHAnsi"/>
                <w:sz w:val="22"/>
                <w:szCs w:val="22"/>
              </w:rPr>
              <w:t>Tube feeding management in older children:</w:t>
            </w:r>
          </w:p>
        </w:tc>
        <w:tc>
          <w:tcPr>
            <w:tcW w:w="1274" w:type="dxa"/>
            <w:tcMar/>
          </w:tcPr>
          <w:p w:rsidRPr="0099230D" w:rsidR="00543CA3" w:rsidP="00C97EAB" w:rsidRDefault="00543CA3" w14:paraId="141DCECD"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569342C6" w14:textId="77777777">
            <w:pPr>
              <w:tabs>
                <w:tab w:val="left" w:pos="5775"/>
              </w:tabs>
              <w:rPr>
                <w:rFonts w:asciiTheme="minorHAnsi" w:hAnsiTheme="minorHAnsi" w:cstheme="minorHAnsi"/>
                <w:sz w:val="22"/>
                <w:szCs w:val="22"/>
              </w:rPr>
            </w:pPr>
          </w:p>
        </w:tc>
      </w:tr>
      <w:tr w:rsidRPr="0099230D" w:rsidR="00543CA3" w:rsidTr="1D0DEF0B" w14:paraId="103DE11C" w14:textId="77777777">
        <w:tc>
          <w:tcPr>
            <w:tcW w:w="7759" w:type="dxa"/>
            <w:tcMar/>
          </w:tcPr>
          <w:p w:rsidRPr="0099230D" w:rsidR="00543CA3" w:rsidP="00C97EAB" w:rsidRDefault="00543CA3" w14:paraId="76F2EA6A" w14:textId="24A9356D">
            <w:pPr>
              <w:numPr>
                <w:ilvl w:val="1"/>
                <w:numId w:val="8"/>
              </w:numPr>
              <w:ind w:left="720"/>
              <w:contextualSpacing/>
              <w:rPr>
                <w:rFonts w:asciiTheme="minorHAnsi" w:hAnsiTheme="minorHAnsi" w:cstheme="minorHAnsi"/>
                <w:sz w:val="22"/>
                <w:szCs w:val="22"/>
              </w:rPr>
            </w:pPr>
            <w:r w:rsidRPr="0099230D">
              <w:rPr>
                <w:rFonts w:asciiTheme="minorHAnsi" w:hAnsiTheme="minorHAnsi"/>
                <w:sz w:val="22"/>
                <w:szCs w:val="22"/>
                <w:lang w:val="en-GB" w:eastAsia="en-GB"/>
              </w:rPr>
              <w:t xml:space="preserve">I/we understand the tube feeding plan </w:t>
            </w:r>
          </w:p>
        </w:tc>
        <w:tc>
          <w:tcPr>
            <w:tcW w:w="1274" w:type="dxa"/>
            <w:tcMar/>
          </w:tcPr>
          <w:p w:rsidRPr="0099230D" w:rsidR="00543CA3" w:rsidP="00C97EAB" w:rsidRDefault="00543CA3" w14:paraId="6017D546"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0D5DC682" w14:textId="77777777">
            <w:pPr>
              <w:tabs>
                <w:tab w:val="left" w:pos="5775"/>
              </w:tabs>
              <w:rPr>
                <w:rFonts w:asciiTheme="minorHAnsi" w:hAnsiTheme="minorHAnsi" w:cstheme="minorHAnsi"/>
                <w:sz w:val="22"/>
                <w:szCs w:val="22"/>
              </w:rPr>
            </w:pPr>
          </w:p>
        </w:tc>
      </w:tr>
      <w:tr w:rsidRPr="0099230D" w:rsidR="00543CA3" w:rsidTr="1D0DEF0B" w14:paraId="78AD92C3" w14:textId="77777777">
        <w:tc>
          <w:tcPr>
            <w:tcW w:w="7759" w:type="dxa"/>
            <w:tcMar/>
          </w:tcPr>
          <w:p w:rsidRPr="0099230D" w:rsidR="00543CA3" w:rsidP="00C97EAB" w:rsidRDefault="00543CA3" w14:paraId="30F1B455"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sz w:val="22"/>
                <w:szCs w:val="22"/>
                <w:lang w:val="en-GB" w:eastAsia="en-GB"/>
              </w:rPr>
              <w:t>I/we can do water flushes</w:t>
            </w:r>
          </w:p>
        </w:tc>
        <w:tc>
          <w:tcPr>
            <w:tcW w:w="1274" w:type="dxa"/>
            <w:tcMar/>
          </w:tcPr>
          <w:p w:rsidRPr="0099230D" w:rsidR="00543CA3" w:rsidP="00C97EAB" w:rsidRDefault="00543CA3" w14:paraId="439FED75"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69656D67" w14:textId="77777777">
            <w:pPr>
              <w:tabs>
                <w:tab w:val="left" w:pos="5775"/>
              </w:tabs>
              <w:rPr>
                <w:rFonts w:asciiTheme="minorHAnsi" w:hAnsiTheme="minorHAnsi" w:cstheme="minorHAnsi"/>
                <w:sz w:val="22"/>
                <w:szCs w:val="22"/>
              </w:rPr>
            </w:pPr>
          </w:p>
        </w:tc>
      </w:tr>
      <w:tr w:rsidRPr="0099230D" w:rsidR="00543CA3" w:rsidTr="1D0DEF0B" w14:paraId="38A3E321" w14:textId="77777777">
        <w:tc>
          <w:tcPr>
            <w:tcW w:w="7759" w:type="dxa"/>
            <w:tcMar/>
          </w:tcPr>
          <w:p w:rsidRPr="0099230D" w:rsidR="00543CA3" w:rsidP="00C97EAB" w:rsidRDefault="00543CA3" w14:paraId="35E44750"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sz w:val="22"/>
                <w:szCs w:val="22"/>
                <w:lang w:val="en-GB" w:eastAsia="en-GB"/>
              </w:rPr>
              <w:t>I/we can set the required feeding rate (if using a feeding pump)</w:t>
            </w:r>
          </w:p>
        </w:tc>
        <w:tc>
          <w:tcPr>
            <w:tcW w:w="1274" w:type="dxa"/>
            <w:tcMar/>
          </w:tcPr>
          <w:p w:rsidRPr="0099230D" w:rsidR="00543CA3" w:rsidP="00C97EAB" w:rsidRDefault="00543CA3" w14:paraId="1190A74D"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756EE347" w14:textId="77777777">
            <w:pPr>
              <w:tabs>
                <w:tab w:val="left" w:pos="5775"/>
              </w:tabs>
              <w:rPr>
                <w:rFonts w:asciiTheme="minorHAnsi" w:hAnsiTheme="minorHAnsi" w:cstheme="minorHAnsi"/>
                <w:sz w:val="22"/>
                <w:szCs w:val="22"/>
              </w:rPr>
            </w:pPr>
          </w:p>
        </w:tc>
      </w:tr>
      <w:tr w:rsidRPr="0099230D" w:rsidR="00543CA3" w:rsidTr="1D0DEF0B" w14:paraId="10167000" w14:textId="77777777">
        <w:tc>
          <w:tcPr>
            <w:tcW w:w="7759" w:type="dxa"/>
            <w:tcMar/>
          </w:tcPr>
          <w:p w:rsidRPr="0099230D" w:rsidR="00543CA3" w:rsidP="1D0DEF0B" w:rsidRDefault="00543CA3" w14:paraId="024D3831" w14:textId="03122511">
            <w:pPr>
              <w:numPr>
                <w:ilvl w:val="1"/>
                <w:numId w:val="8"/>
              </w:numPr>
              <w:spacing/>
              <w:ind w:left="720"/>
              <w:contextualSpacing/>
              <w:rPr>
                <w:rFonts w:ascii="Calibri" w:hAnsi="Calibri" w:cs="Calibri" w:asciiTheme="minorAscii" w:hAnsiTheme="minorAscii" w:cstheme="minorAscii"/>
                <w:sz w:val="22"/>
                <w:szCs w:val="22"/>
              </w:rPr>
            </w:pPr>
            <w:r w:rsidRPr="1D0DEF0B" w:rsidR="1D0DEF0B">
              <w:rPr>
                <w:rFonts w:ascii="Calibri" w:hAnsi="Calibri" w:asciiTheme="minorAscii" w:hAnsiTheme="minorAscii"/>
                <w:sz w:val="22"/>
                <w:szCs w:val="22"/>
                <w:lang w:val="en-GB" w:eastAsia="en-GB"/>
              </w:rPr>
              <w:t>I/we can replace the feeding tube understand tube cares</w:t>
            </w:r>
          </w:p>
        </w:tc>
        <w:tc>
          <w:tcPr>
            <w:tcW w:w="1274" w:type="dxa"/>
            <w:tcMar/>
          </w:tcPr>
          <w:p w:rsidRPr="0099230D" w:rsidR="00543CA3" w:rsidP="00C97EAB" w:rsidRDefault="00543CA3" w14:paraId="6771630D"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03F1CCDC" w14:textId="77777777">
            <w:pPr>
              <w:tabs>
                <w:tab w:val="left" w:pos="5775"/>
              </w:tabs>
              <w:rPr>
                <w:rFonts w:asciiTheme="minorHAnsi" w:hAnsiTheme="minorHAnsi" w:cstheme="minorHAnsi"/>
                <w:sz w:val="22"/>
                <w:szCs w:val="22"/>
              </w:rPr>
            </w:pPr>
          </w:p>
        </w:tc>
      </w:tr>
      <w:tr w:rsidRPr="0099230D" w:rsidR="00543CA3" w:rsidTr="1D0DEF0B" w14:paraId="40B8BAF7" w14:textId="77777777">
        <w:tc>
          <w:tcPr>
            <w:tcW w:w="7759" w:type="dxa"/>
            <w:tcMar/>
          </w:tcPr>
          <w:p w:rsidRPr="0099230D" w:rsidR="00543CA3" w:rsidP="00C97EAB" w:rsidRDefault="00543CA3" w14:paraId="47D370BE"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sz w:val="22"/>
                <w:szCs w:val="22"/>
                <w:lang w:val="en-GB" w:eastAsia="en-GB"/>
              </w:rPr>
              <w:t>I/we can check correct tube placement</w:t>
            </w:r>
          </w:p>
        </w:tc>
        <w:tc>
          <w:tcPr>
            <w:tcW w:w="1274" w:type="dxa"/>
            <w:tcMar/>
          </w:tcPr>
          <w:p w:rsidRPr="0099230D" w:rsidR="00543CA3" w:rsidP="00C97EAB" w:rsidRDefault="00543CA3" w14:paraId="1598F11B"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2766689C" w14:textId="77777777">
            <w:pPr>
              <w:tabs>
                <w:tab w:val="left" w:pos="5775"/>
              </w:tabs>
              <w:rPr>
                <w:rFonts w:asciiTheme="minorHAnsi" w:hAnsiTheme="minorHAnsi" w:cstheme="minorHAnsi"/>
                <w:sz w:val="22"/>
                <w:szCs w:val="22"/>
              </w:rPr>
            </w:pPr>
          </w:p>
        </w:tc>
      </w:tr>
      <w:tr w:rsidRPr="0099230D" w:rsidR="00543CA3" w:rsidTr="1D0DEF0B" w14:paraId="2A83CAFE" w14:textId="77777777">
        <w:tc>
          <w:tcPr>
            <w:tcW w:w="7759" w:type="dxa"/>
            <w:tcMar/>
          </w:tcPr>
          <w:p w:rsidRPr="0099230D" w:rsidR="00543CA3" w:rsidP="00C97EAB" w:rsidRDefault="00543CA3" w14:paraId="09E9598B"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sz w:val="22"/>
                <w:szCs w:val="22"/>
                <w:lang w:val="en-GB" w:eastAsia="en-GB"/>
              </w:rPr>
              <w:t>I/we can position our child correctly for feeding</w:t>
            </w:r>
          </w:p>
        </w:tc>
        <w:tc>
          <w:tcPr>
            <w:tcW w:w="1274" w:type="dxa"/>
            <w:tcMar/>
          </w:tcPr>
          <w:p w:rsidRPr="0099230D" w:rsidR="00543CA3" w:rsidP="00C97EAB" w:rsidRDefault="00543CA3" w14:paraId="581CEBBB"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688C54A6" w14:textId="77777777">
            <w:pPr>
              <w:tabs>
                <w:tab w:val="left" w:pos="5775"/>
              </w:tabs>
              <w:rPr>
                <w:rFonts w:asciiTheme="minorHAnsi" w:hAnsiTheme="minorHAnsi" w:cstheme="minorHAnsi"/>
                <w:sz w:val="22"/>
                <w:szCs w:val="22"/>
              </w:rPr>
            </w:pPr>
          </w:p>
        </w:tc>
      </w:tr>
      <w:tr w:rsidRPr="0099230D" w:rsidR="00543CA3" w:rsidTr="1D0DEF0B" w14:paraId="534C0625" w14:textId="77777777">
        <w:tc>
          <w:tcPr>
            <w:tcW w:w="7759" w:type="dxa"/>
            <w:tcMar/>
          </w:tcPr>
          <w:p w:rsidRPr="0099230D" w:rsidR="00543CA3" w:rsidP="00C97EAB" w:rsidRDefault="00543CA3" w14:paraId="1D0F36AF" w14:textId="77777777">
            <w:pPr>
              <w:numPr>
                <w:ilvl w:val="1"/>
                <w:numId w:val="8"/>
              </w:numPr>
              <w:ind w:left="720"/>
              <w:contextualSpacing/>
              <w:rPr>
                <w:rFonts w:asciiTheme="minorHAnsi" w:hAnsiTheme="minorHAnsi" w:cstheme="minorHAnsi"/>
                <w:sz w:val="22"/>
                <w:szCs w:val="22"/>
              </w:rPr>
            </w:pPr>
            <w:r w:rsidRPr="0099230D">
              <w:rPr>
                <w:rFonts w:asciiTheme="minorHAnsi" w:hAnsiTheme="minorHAnsi"/>
                <w:sz w:val="22"/>
                <w:szCs w:val="22"/>
                <w:lang w:val="en-GB" w:eastAsia="en-GB"/>
              </w:rPr>
              <w:t>I/we have had a discussion with the team about tube weaning</w:t>
            </w:r>
          </w:p>
        </w:tc>
        <w:tc>
          <w:tcPr>
            <w:tcW w:w="1274" w:type="dxa"/>
            <w:tcMar/>
          </w:tcPr>
          <w:p w:rsidRPr="0099230D" w:rsidR="00543CA3" w:rsidP="00C97EAB" w:rsidRDefault="00543CA3" w14:paraId="6BB1AB31"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1A016BEB" w14:textId="77777777">
            <w:pPr>
              <w:tabs>
                <w:tab w:val="left" w:pos="5775"/>
              </w:tabs>
              <w:rPr>
                <w:rFonts w:asciiTheme="minorHAnsi" w:hAnsiTheme="minorHAnsi" w:cstheme="minorHAnsi"/>
                <w:sz w:val="22"/>
                <w:szCs w:val="22"/>
              </w:rPr>
            </w:pPr>
          </w:p>
        </w:tc>
      </w:tr>
      <w:tr w:rsidRPr="0099230D" w:rsidR="00543CA3" w:rsidTr="1D0DEF0B" w14:paraId="13BDB4C8" w14:textId="77777777">
        <w:tc>
          <w:tcPr>
            <w:tcW w:w="7759" w:type="dxa"/>
            <w:tcMar/>
          </w:tcPr>
          <w:p w:rsidRPr="0099230D" w:rsidR="00543CA3" w:rsidP="00C97EAB" w:rsidRDefault="00543CA3" w14:paraId="2694A364" w14:textId="37ABA1B3">
            <w:pPr>
              <w:numPr>
                <w:ilvl w:val="1"/>
                <w:numId w:val="8"/>
              </w:numPr>
              <w:ind w:left="720"/>
              <w:contextualSpacing/>
              <w:rPr>
                <w:rFonts w:asciiTheme="minorHAnsi" w:hAnsiTheme="minorHAnsi" w:cstheme="minorHAnsi"/>
                <w:sz w:val="22"/>
                <w:szCs w:val="22"/>
              </w:rPr>
            </w:pPr>
            <w:r w:rsidRPr="0099230D">
              <w:rPr>
                <w:rFonts w:asciiTheme="minorHAnsi" w:hAnsiTheme="minorHAnsi"/>
                <w:sz w:val="22"/>
                <w:szCs w:val="22"/>
                <w:lang w:val="en-GB" w:eastAsia="en-GB"/>
              </w:rPr>
              <w:t xml:space="preserve">I/we have discussed tube feeding with preschool/school </w:t>
            </w:r>
          </w:p>
        </w:tc>
        <w:tc>
          <w:tcPr>
            <w:tcW w:w="1274" w:type="dxa"/>
            <w:tcMar/>
          </w:tcPr>
          <w:p w:rsidRPr="0099230D" w:rsidR="00543CA3" w:rsidP="00C97EAB" w:rsidRDefault="00543CA3" w14:paraId="2F4D0706"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391346E6" w14:textId="77777777">
            <w:pPr>
              <w:tabs>
                <w:tab w:val="left" w:pos="5775"/>
              </w:tabs>
              <w:rPr>
                <w:rFonts w:asciiTheme="minorHAnsi" w:hAnsiTheme="minorHAnsi" w:cstheme="minorHAnsi"/>
                <w:sz w:val="22"/>
                <w:szCs w:val="22"/>
              </w:rPr>
            </w:pPr>
          </w:p>
        </w:tc>
      </w:tr>
      <w:tr w:rsidRPr="0099230D" w:rsidR="00543CA3" w:rsidTr="1D0DEF0B" w14:paraId="77CF10CD" w14:textId="77777777">
        <w:tc>
          <w:tcPr>
            <w:tcW w:w="7759" w:type="dxa"/>
            <w:tcMar/>
          </w:tcPr>
          <w:p w:rsidRPr="0099230D" w:rsidR="00543CA3" w:rsidP="00430858" w:rsidRDefault="00543CA3" w14:paraId="6FCD2350" w14:textId="0183D119">
            <w:pPr>
              <w:numPr>
                <w:ilvl w:val="0"/>
                <w:numId w:val="8"/>
              </w:numPr>
              <w:ind w:left="360"/>
              <w:contextualSpacing/>
              <w:rPr>
                <w:rFonts w:asciiTheme="minorHAnsi" w:hAnsiTheme="minorHAnsi"/>
                <w:sz w:val="22"/>
                <w:szCs w:val="22"/>
              </w:rPr>
            </w:pPr>
            <w:r w:rsidRPr="0099230D">
              <w:rPr>
                <w:rFonts w:asciiTheme="minorHAnsi" w:hAnsiTheme="minorHAnsi"/>
                <w:sz w:val="22"/>
                <w:szCs w:val="22"/>
              </w:rPr>
              <w:t xml:space="preserve">I/we know who to talk to about the emotional impact of tube feeding </w:t>
            </w:r>
          </w:p>
        </w:tc>
        <w:tc>
          <w:tcPr>
            <w:tcW w:w="1274" w:type="dxa"/>
            <w:tcMar/>
          </w:tcPr>
          <w:p w:rsidRPr="0099230D" w:rsidR="00543CA3" w:rsidP="00C97EAB" w:rsidRDefault="00543CA3" w14:paraId="2BD098EB"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7C8735BA" w14:textId="77777777">
            <w:pPr>
              <w:tabs>
                <w:tab w:val="left" w:pos="5775"/>
              </w:tabs>
              <w:rPr>
                <w:rFonts w:asciiTheme="minorHAnsi" w:hAnsiTheme="minorHAnsi" w:cstheme="minorHAnsi"/>
                <w:sz w:val="22"/>
                <w:szCs w:val="22"/>
              </w:rPr>
            </w:pPr>
          </w:p>
        </w:tc>
      </w:tr>
      <w:tr w:rsidRPr="0099230D" w:rsidR="00543CA3" w:rsidTr="1D0DEF0B" w14:paraId="1FA21FF9" w14:textId="77777777">
        <w:tc>
          <w:tcPr>
            <w:tcW w:w="7759" w:type="dxa"/>
            <w:tcMar/>
          </w:tcPr>
          <w:p w:rsidRPr="0099230D" w:rsidR="00543CA3" w:rsidP="00430858" w:rsidRDefault="00543CA3" w14:paraId="5DC474F8" w14:textId="77777777">
            <w:pPr>
              <w:numPr>
                <w:ilvl w:val="0"/>
                <w:numId w:val="8"/>
              </w:numPr>
              <w:ind w:left="360"/>
              <w:contextualSpacing/>
              <w:rPr>
                <w:rFonts w:asciiTheme="minorHAnsi" w:hAnsiTheme="minorHAnsi"/>
                <w:sz w:val="22"/>
                <w:szCs w:val="22"/>
              </w:rPr>
            </w:pPr>
            <w:r w:rsidRPr="0099230D">
              <w:rPr>
                <w:rFonts w:asciiTheme="minorHAnsi" w:hAnsiTheme="minorHAnsi"/>
                <w:sz w:val="22"/>
                <w:szCs w:val="22"/>
              </w:rPr>
              <w:t>I/we know how to sooth and comfort our baby/child</w:t>
            </w:r>
          </w:p>
        </w:tc>
        <w:tc>
          <w:tcPr>
            <w:tcW w:w="1274" w:type="dxa"/>
            <w:tcMar/>
          </w:tcPr>
          <w:p w:rsidRPr="0099230D" w:rsidR="00543CA3" w:rsidP="00C97EAB" w:rsidRDefault="00543CA3" w14:paraId="54C82888"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1DC7CC77" w14:textId="77777777">
            <w:pPr>
              <w:tabs>
                <w:tab w:val="left" w:pos="5775"/>
              </w:tabs>
              <w:rPr>
                <w:rFonts w:asciiTheme="minorHAnsi" w:hAnsiTheme="minorHAnsi" w:cstheme="minorHAnsi"/>
                <w:sz w:val="22"/>
                <w:szCs w:val="22"/>
              </w:rPr>
            </w:pPr>
          </w:p>
        </w:tc>
      </w:tr>
      <w:tr w:rsidRPr="0099230D" w:rsidR="00543CA3" w:rsidTr="1D0DEF0B" w14:paraId="6C890010" w14:textId="77777777">
        <w:tc>
          <w:tcPr>
            <w:tcW w:w="7759" w:type="dxa"/>
            <w:tcMar/>
          </w:tcPr>
          <w:p w:rsidRPr="0099230D" w:rsidR="00543CA3" w:rsidP="00430858" w:rsidRDefault="00543CA3" w14:paraId="29B15C37" w14:textId="77777777">
            <w:pPr>
              <w:numPr>
                <w:ilvl w:val="0"/>
                <w:numId w:val="8"/>
              </w:numPr>
              <w:ind w:left="360"/>
              <w:contextualSpacing/>
              <w:rPr>
                <w:rFonts w:asciiTheme="minorHAnsi" w:hAnsiTheme="minorHAnsi"/>
                <w:sz w:val="22"/>
                <w:szCs w:val="22"/>
              </w:rPr>
            </w:pPr>
            <w:r w:rsidRPr="0099230D">
              <w:rPr>
                <w:rFonts w:asciiTheme="minorHAnsi" w:hAnsiTheme="minorHAnsi"/>
                <w:sz w:val="22"/>
                <w:szCs w:val="22"/>
              </w:rPr>
              <w:t>I/we know how to bath our baby / child with a tube</w:t>
            </w:r>
          </w:p>
        </w:tc>
        <w:tc>
          <w:tcPr>
            <w:tcW w:w="1274" w:type="dxa"/>
            <w:tcMar/>
          </w:tcPr>
          <w:p w:rsidRPr="0099230D" w:rsidR="00543CA3" w:rsidP="00C97EAB" w:rsidRDefault="00543CA3" w14:paraId="142B6BC5"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60D22A79" w14:textId="77777777">
            <w:pPr>
              <w:tabs>
                <w:tab w:val="left" w:pos="5775"/>
              </w:tabs>
              <w:rPr>
                <w:rFonts w:asciiTheme="minorHAnsi" w:hAnsiTheme="minorHAnsi" w:cstheme="minorHAnsi"/>
                <w:sz w:val="22"/>
                <w:szCs w:val="22"/>
              </w:rPr>
            </w:pPr>
          </w:p>
        </w:tc>
      </w:tr>
      <w:tr w:rsidRPr="0099230D" w:rsidR="00543CA3" w:rsidTr="1D0DEF0B" w14:paraId="00382C3D" w14:textId="77777777">
        <w:tc>
          <w:tcPr>
            <w:tcW w:w="7759" w:type="dxa"/>
            <w:tcMar/>
          </w:tcPr>
          <w:p w:rsidRPr="0099230D" w:rsidR="00543CA3" w:rsidP="00430858" w:rsidRDefault="00543CA3" w14:paraId="5ED44784" w14:textId="77777777">
            <w:pPr>
              <w:numPr>
                <w:ilvl w:val="0"/>
                <w:numId w:val="8"/>
              </w:numPr>
              <w:ind w:left="360"/>
              <w:contextualSpacing/>
              <w:rPr>
                <w:rFonts w:asciiTheme="minorHAnsi" w:hAnsiTheme="minorHAnsi"/>
                <w:sz w:val="22"/>
                <w:szCs w:val="22"/>
              </w:rPr>
            </w:pPr>
            <w:r w:rsidRPr="0099230D">
              <w:rPr>
                <w:rFonts w:asciiTheme="minorHAnsi" w:hAnsiTheme="minorHAnsi"/>
                <w:sz w:val="22"/>
                <w:szCs w:val="22"/>
              </w:rPr>
              <w:t>I/we know how to monitor our baby/child’s temperature and know when to seek medical attention</w:t>
            </w:r>
          </w:p>
        </w:tc>
        <w:tc>
          <w:tcPr>
            <w:tcW w:w="1274" w:type="dxa"/>
            <w:tcMar/>
          </w:tcPr>
          <w:p w:rsidRPr="0099230D" w:rsidR="00543CA3" w:rsidP="00C97EAB" w:rsidRDefault="00543CA3" w14:paraId="10C88DC4"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78F34083" w14:textId="77777777">
            <w:pPr>
              <w:tabs>
                <w:tab w:val="left" w:pos="5775"/>
              </w:tabs>
              <w:rPr>
                <w:rFonts w:asciiTheme="minorHAnsi" w:hAnsiTheme="minorHAnsi" w:cstheme="minorHAnsi"/>
                <w:sz w:val="22"/>
                <w:szCs w:val="22"/>
              </w:rPr>
            </w:pPr>
          </w:p>
        </w:tc>
      </w:tr>
      <w:tr w:rsidRPr="0099230D" w:rsidR="00543CA3" w:rsidTr="1D0DEF0B" w14:paraId="77F2CDFB" w14:textId="77777777">
        <w:tc>
          <w:tcPr>
            <w:tcW w:w="7759" w:type="dxa"/>
            <w:tcMar/>
          </w:tcPr>
          <w:p w:rsidRPr="0099230D" w:rsidR="00543CA3" w:rsidP="00430858" w:rsidRDefault="00543CA3" w14:paraId="0605CCBF" w14:textId="77777777">
            <w:pPr>
              <w:numPr>
                <w:ilvl w:val="0"/>
                <w:numId w:val="8"/>
              </w:numPr>
              <w:ind w:left="360"/>
              <w:contextualSpacing/>
              <w:rPr>
                <w:rFonts w:asciiTheme="minorHAnsi" w:hAnsiTheme="minorHAnsi"/>
                <w:sz w:val="22"/>
                <w:szCs w:val="22"/>
              </w:rPr>
            </w:pPr>
            <w:r w:rsidRPr="0099230D">
              <w:rPr>
                <w:rFonts w:asciiTheme="minorHAnsi" w:hAnsiTheme="minorHAnsi"/>
                <w:sz w:val="22"/>
                <w:szCs w:val="22"/>
              </w:rPr>
              <w:t>I/we know how to check that baby/child is adequately hydrated</w:t>
            </w:r>
          </w:p>
        </w:tc>
        <w:tc>
          <w:tcPr>
            <w:tcW w:w="1274" w:type="dxa"/>
            <w:tcMar/>
          </w:tcPr>
          <w:p w:rsidRPr="0099230D" w:rsidR="00543CA3" w:rsidP="00C97EAB" w:rsidRDefault="00543CA3" w14:paraId="278C71CA"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51F60F49" w14:textId="77777777">
            <w:pPr>
              <w:tabs>
                <w:tab w:val="left" w:pos="5775"/>
              </w:tabs>
              <w:rPr>
                <w:rFonts w:asciiTheme="minorHAnsi" w:hAnsiTheme="minorHAnsi" w:cstheme="minorHAnsi"/>
                <w:sz w:val="22"/>
                <w:szCs w:val="22"/>
              </w:rPr>
            </w:pPr>
          </w:p>
        </w:tc>
      </w:tr>
      <w:tr w:rsidRPr="0099230D" w:rsidR="00543CA3" w:rsidTr="1D0DEF0B" w14:paraId="58F8025F" w14:textId="77777777">
        <w:tc>
          <w:tcPr>
            <w:tcW w:w="7759" w:type="dxa"/>
            <w:tcMar/>
          </w:tcPr>
          <w:p w:rsidRPr="0099230D" w:rsidR="00543CA3" w:rsidP="00430858" w:rsidRDefault="00543CA3" w14:paraId="38D511AB" w14:textId="77777777">
            <w:pPr>
              <w:numPr>
                <w:ilvl w:val="0"/>
                <w:numId w:val="8"/>
              </w:numPr>
              <w:ind w:left="360"/>
              <w:contextualSpacing/>
              <w:rPr>
                <w:rFonts w:asciiTheme="minorHAnsi" w:hAnsiTheme="minorHAnsi"/>
                <w:sz w:val="22"/>
                <w:szCs w:val="22"/>
              </w:rPr>
            </w:pPr>
            <w:r w:rsidRPr="0099230D">
              <w:rPr>
                <w:rFonts w:asciiTheme="minorHAnsi" w:hAnsiTheme="minorHAnsi"/>
                <w:sz w:val="22"/>
                <w:szCs w:val="22"/>
              </w:rPr>
              <w:t>I/we feel confident to go out (e.g. setting up gear for a stroller/wheelchair)</w:t>
            </w:r>
          </w:p>
        </w:tc>
        <w:tc>
          <w:tcPr>
            <w:tcW w:w="1274" w:type="dxa"/>
            <w:tcMar/>
          </w:tcPr>
          <w:p w:rsidRPr="0099230D" w:rsidR="00543CA3" w:rsidP="00C97EAB" w:rsidRDefault="00543CA3" w14:paraId="61138DC8"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4633287E" w14:textId="77777777">
            <w:pPr>
              <w:tabs>
                <w:tab w:val="left" w:pos="5775"/>
              </w:tabs>
              <w:rPr>
                <w:rFonts w:asciiTheme="minorHAnsi" w:hAnsiTheme="minorHAnsi" w:cstheme="minorHAnsi"/>
                <w:sz w:val="22"/>
                <w:szCs w:val="22"/>
              </w:rPr>
            </w:pPr>
          </w:p>
        </w:tc>
      </w:tr>
      <w:tr w:rsidRPr="0099230D" w:rsidR="00134407" w:rsidTr="1D0DEF0B" w14:paraId="655FBCB4" w14:textId="77777777">
        <w:tc>
          <w:tcPr>
            <w:tcW w:w="7759" w:type="dxa"/>
            <w:tcMar/>
          </w:tcPr>
          <w:p w:rsidRPr="0099230D" w:rsidR="00134407" w:rsidP="00430858" w:rsidRDefault="00134407" w14:paraId="1830A763" w14:textId="775FFD2E">
            <w:pPr>
              <w:numPr>
                <w:ilvl w:val="0"/>
                <w:numId w:val="8"/>
              </w:numPr>
              <w:ind w:left="360"/>
              <w:contextualSpacing/>
              <w:rPr>
                <w:rFonts w:asciiTheme="minorHAnsi" w:hAnsiTheme="minorHAnsi"/>
                <w:sz w:val="22"/>
                <w:szCs w:val="22"/>
              </w:rPr>
            </w:pPr>
            <w:r>
              <w:rPr>
                <w:rFonts w:asciiTheme="minorHAnsi" w:hAnsiTheme="minorHAnsi"/>
                <w:sz w:val="22"/>
                <w:szCs w:val="22"/>
              </w:rPr>
              <w:t>I/we are aware of financial support that we can access</w:t>
            </w:r>
          </w:p>
        </w:tc>
        <w:tc>
          <w:tcPr>
            <w:tcW w:w="1274" w:type="dxa"/>
            <w:tcMar/>
          </w:tcPr>
          <w:p w:rsidRPr="0099230D" w:rsidR="00134407" w:rsidP="00C97EAB" w:rsidRDefault="00134407" w14:paraId="1D92345E" w14:textId="77777777">
            <w:pPr>
              <w:tabs>
                <w:tab w:val="left" w:pos="5775"/>
              </w:tabs>
              <w:rPr>
                <w:rFonts w:asciiTheme="minorHAnsi" w:hAnsiTheme="minorHAnsi" w:cstheme="minorHAnsi"/>
                <w:sz w:val="22"/>
                <w:szCs w:val="22"/>
              </w:rPr>
            </w:pPr>
          </w:p>
        </w:tc>
        <w:tc>
          <w:tcPr>
            <w:tcW w:w="1286" w:type="dxa"/>
            <w:tcMar/>
          </w:tcPr>
          <w:p w:rsidRPr="0099230D" w:rsidR="00134407" w:rsidP="00C97EAB" w:rsidRDefault="00134407" w14:paraId="0CEFC4DB" w14:textId="77777777">
            <w:pPr>
              <w:tabs>
                <w:tab w:val="left" w:pos="5775"/>
              </w:tabs>
              <w:rPr>
                <w:rFonts w:asciiTheme="minorHAnsi" w:hAnsiTheme="minorHAnsi" w:cstheme="minorHAnsi"/>
                <w:sz w:val="22"/>
                <w:szCs w:val="22"/>
              </w:rPr>
            </w:pPr>
          </w:p>
        </w:tc>
      </w:tr>
      <w:tr w:rsidRPr="0099230D" w:rsidR="00543CA3" w:rsidTr="1D0DEF0B" w14:paraId="74EADA40" w14:textId="77777777">
        <w:tc>
          <w:tcPr>
            <w:tcW w:w="7759" w:type="dxa"/>
            <w:tcMar/>
          </w:tcPr>
          <w:p w:rsidRPr="0099230D" w:rsidR="00543CA3" w:rsidP="00430858" w:rsidRDefault="00543CA3" w14:paraId="3D7FE1CA" w14:textId="77777777">
            <w:pPr>
              <w:numPr>
                <w:ilvl w:val="0"/>
                <w:numId w:val="8"/>
              </w:numPr>
              <w:ind w:left="360"/>
              <w:contextualSpacing/>
              <w:rPr>
                <w:rFonts w:asciiTheme="minorHAnsi" w:hAnsiTheme="minorHAnsi"/>
                <w:sz w:val="22"/>
                <w:szCs w:val="22"/>
              </w:rPr>
            </w:pPr>
            <w:r w:rsidRPr="0099230D">
              <w:rPr>
                <w:rFonts w:asciiTheme="minorHAnsi" w:hAnsiTheme="minorHAnsi"/>
                <w:sz w:val="22"/>
                <w:szCs w:val="22"/>
                <w:lang w:val="en-GB" w:eastAsia="en-GB"/>
              </w:rPr>
              <w:t>I/we have been given information in a form that I can understand</w:t>
            </w:r>
          </w:p>
        </w:tc>
        <w:tc>
          <w:tcPr>
            <w:tcW w:w="1274" w:type="dxa"/>
            <w:tcMar/>
          </w:tcPr>
          <w:p w:rsidRPr="0099230D" w:rsidR="00543CA3" w:rsidP="00C97EAB" w:rsidRDefault="00543CA3" w14:paraId="6E05E848"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73AD138E" w14:textId="77777777">
            <w:pPr>
              <w:tabs>
                <w:tab w:val="left" w:pos="5775"/>
              </w:tabs>
              <w:rPr>
                <w:rFonts w:asciiTheme="minorHAnsi" w:hAnsiTheme="minorHAnsi" w:cstheme="minorHAnsi"/>
                <w:sz w:val="22"/>
                <w:szCs w:val="22"/>
              </w:rPr>
            </w:pPr>
          </w:p>
        </w:tc>
      </w:tr>
      <w:tr w:rsidRPr="0099230D" w:rsidR="0099230D" w:rsidTr="1D0DEF0B" w14:paraId="1BD02752" w14:textId="77777777">
        <w:tc>
          <w:tcPr>
            <w:tcW w:w="7759" w:type="dxa"/>
            <w:tcMar/>
          </w:tcPr>
          <w:p w:rsidRPr="0099230D" w:rsidR="0099230D" w:rsidP="0099230D" w:rsidRDefault="0099230D" w14:paraId="40AF569D" w14:textId="6D8A0565">
            <w:pPr>
              <w:contextualSpacing/>
              <w:rPr>
                <w:rFonts w:asciiTheme="minorHAnsi" w:hAnsiTheme="minorHAnsi"/>
                <w:b/>
                <w:bCs/>
                <w:sz w:val="22"/>
                <w:szCs w:val="22"/>
                <w:lang w:val="en-GB" w:eastAsia="en-GB"/>
              </w:rPr>
            </w:pPr>
            <w:r>
              <w:rPr>
                <w:rFonts w:asciiTheme="minorHAnsi" w:hAnsiTheme="minorHAnsi"/>
                <w:b/>
                <w:bCs/>
                <w:sz w:val="22"/>
                <w:szCs w:val="22"/>
                <w:lang w:val="en-GB" w:eastAsia="en-GB"/>
              </w:rPr>
              <w:t>Additional information</w:t>
            </w:r>
          </w:p>
        </w:tc>
        <w:tc>
          <w:tcPr>
            <w:tcW w:w="1274" w:type="dxa"/>
            <w:tcMar/>
          </w:tcPr>
          <w:p w:rsidRPr="0099230D" w:rsidR="0099230D" w:rsidP="00C97EAB" w:rsidRDefault="0099230D" w14:paraId="219A8CAB" w14:textId="77777777">
            <w:pPr>
              <w:tabs>
                <w:tab w:val="left" w:pos="5775"/>
              </w:tabs>
              <w:rPr>
                <w:rFonts w:asciiTheme="minorHAnsi" w:hAnsiTheme="minorHAnsi" w:cstheme="minorHAnsi"/>
                <w:sz w:val="22"/>
                <w:szCs w:val="22"/>
              </w:rPr>
            </w:pPr>
          </w:p>
        </w:tc>
        <w:tc>
          <w:tcPr>
            <w:tcW w:w="1286" w:type="dxa"/>
            <w:tcMar/>
          </w:tcPr>
          <w:p w:rsidRPr="0099230D" w:rsidR="0099230D" w:rsidP="00C97EAB" w:rsidRDefault="0099230D" w14:paraId="41134879" w14:textId="77777777">
            <w:pPr>
              <w:tabs>
                <w:tab w:val="left" w:pos="5775"/>
              </w:tabs>
              <w:rPr>
                <w:rFonts w:asciiTheme="minorHAnsi" w:hAnsiTheme="minorHAnsi" w:cstheme="minorHAnsi"/>
                <w:sz w:val="22"/>
                <w:szCs w:val="22"/>
              </w:rPr>
            </w:pPr>
          </w:p>
        </w:tc>
      </w:tr>
      <w:tr w:rsidRPr="0099230D" w:rsidR="0099230D" w:rsidTr="1D0DEF0B" w14:paraId="34E867DA" w14:textId="77777777">
        <w:tc>
          <w:tcPr>
            <w:tcW w:w="7759" w:type="dxa"/>
            <w:tcMar/>
          </w:tcPr>
          <w:p w:rsidRPr="009A41CC" w:rsidR="009A41CC" w:rsidP="1D0DEF0B" w:rsidRDefault="0099230D" w14:paraId="4AC71194" w14:textId="7C45E8AD">
            <w:pPr>
              <w:numPr>
                <w:ilvl w:val="0"/>
                <w:numId w:val="8"/>
              </w:numPr>
              <w:spacing/>
              <w:ind w:left="360"/>
              <w:contextualSpacing/>
              <w:rPr>
                <w:rFonts w:ascii="Calibri" w:hAnsi="Calibri" w:eastAsia="Calibri" w:cs="Calibri" w:asciiTheme="minorAscii" w:hAnsiTheme="minorAscii" w:eastAsiaTheme="minorAscii" w:cstheme="minorAscii"/>
                <w:sz w:val="22"/>
                <w:szCs w:val="22"/>
              </w:rPr>
            </w:pPr>
            <w:r w:rsidRPr="1D0DEF0B" w:rsidR="1D0DEF0B">
              <w:rPr>
                <w:rFonts w:ascii="Calibri" w:hAnsi="Calibri" w:eastAsia="Calibri" w:cs="Calibri" w:asciiTheme="minorAscii" w:hAnsiTheme="minorAscii" w:eastAsiaTheme="minorAscii" w:cstheme="minorAscii"/>
                <w:sz w:val="22"/>
                <w:szCs w:val="22"/>
              </w:rPr>
              <w:t xml:space="preserve">I/we have read </w:t>
            </w:r>
            <w:r w:rsidRPr="1D0DEF0B" w:rsidR="1D0DEF0B">
              <w:rPr>
                <w:rFonts w:ascii="Calibri" w:hAnsi="Calibri" w:eastAsia="Calibri" w:cs="Calibri" w:asciiTheme="minorAscii" w:hAnsiTheme="minorAscii" w:eastAsiaTheme="minorAscii" w:cstheme="minorAscii"/>
                <w:b w:val="1"/>
                <w:bCs w:val="1"/>
                <w:sz w:val="22"/>
                <w:szCs w:val="22"/>
              </w:rPr>
              <w:t>“Eating for Healthy Breastfeeding Wom</w:t>
            </w:r>
            <w:r w:rsidRPr="1D0DEF0B" w:rsidR="1D0DEF0B">
              <w:rPr>
                <w:rFonts w:ascii="Calibri" w:hAnsi="Calibri" w:eastAsia="Calibri" w:cs="Calibri" w:asciiTheme="minorAscii" w:hAnsiTheme="minorAscii" w:eastAsiaTheme="minorAscii" w:cstheme="minorAscii"/>
                <w:b w:val="1"/>
                <w:bCs w:val="1"/>
                <w:sz w:val="22"/>
                <w:szCs w:val="22"/>
              </w:rPr>
              <w:t>e</w:t>
            </w:r>
            <w:r w:rsidRPr="1D0DEF0B" w:rsidR="1D0DEF0B">
              <w:rPr>
                <w:rFonts w:ascii="Calibri" w:hAnsi="Calibri" w:eastAsia="Calibri" w:cs="Calibri" w:asciiTheme="minorAscii" w:hAnsiTheme="minorAscii" w:eastAsiaTheme="minorAscii" w:cstheme="minorAscii"/>
                <w:b w:val="1"/>
                <w:bCs w:val="1"/>
                <w:sz w:val="22"/>
                <w:szCs w:val="22"/>
              </w:rPr>
              <w:t>n”</w:t>
            </w:r>
            <w:r w:rsidRPr="1D0DEF0B" w:rsidR="1D0DEF0B">
              <w:rPr>
                <w:rFonts w:ascii="Calibri" w:hAnsi="Calibri" w:eastAsia="Calibri" w:cs="Calibri" w:asciiTheme="minorAscii" w:hAnsiTheme="minorAscii" w:eastAsiaTheme="minorAscii" w:cstheme="minorAscii"/>
                <w:sz w:val="22"/>
                <w:szCs w:val="22"/>
              </w:rPr>
              <w:t xml:space="preserve"> </w:t>
            </w:r>
            <w:hyperlink r:id="R2b6357646c284fdd">
              <w:r w:rsidRPr="1D0DEF0B" w:rsidR="1D0DEF0B">
                <w:rPr>
                  <w:rStyle w:val="Hyperlink"/>
                  <w:rFonts w:ascii="Calibri" w:hAnsi="Calibri" w:eastAsia="Calibri" w:cs="Calibri" w:asciiTheme="minorAscii" w:hAnsiTheme="minorAscii" w:eastAsiaTheme="minorAscii" w:cstheme="minorAscii"/>
                </w:rPr>
                <w:t xml:space="preserve">Eating for Healthy Breastfeeding Women/Ngā Kai Totika mā te Ūkaipō | HealthEd </w:t>
              </w:r>
            </w:hyperlink>
          </w:p>
        </w:tc>
        <w:tc>
          <w:tcPr>
            <w:tcW w:w="1274" w:type="dxa"/>
            <w:tcMar/>
          </w:tcPr>
          <w:p w:rsidRPr="0099230D" w:rsidR="0099230D" w:rsidP="00C97EAB" w:rsidRDefault="0099230D" w14:paraId="51FA2D90" w14:textId="77777777">
            <w:pPr>
              <w:tabs>
                <w:tab w:val="left" w:pos="5775"/>
              </w:tabs>
              <w:rPr>
                <w:rFonts w:asciiTheme="minorHAnsi" w:hAnsiTheme="minorHAnsi" w:cstheme="minorHAnsi"/>
                <w:sz w:val="22"/>
                <w:szCs w:val="22"/>
              </w:rPr>
            </w:pPr>
          </w:p>
        </w:tc>
        <w:tc>
          <w:tcPr>
            <w:tcW w:w="1286" w:type="dxa"/>
            <w:tcMar/>
          </w:tcPr>
          <w:p w:rsidRPr="0099230D" w:rsidR="0099230D" w:rsidP="00C97EAB" w:rsidRDefault="0099230D" w14:paraId="05B2BC24" w14:textId="77777777">
            <w:pPr>
              <w:tabs>
                <w:tab w:val="left" w:pos="5775"/>
              </w:tabs>
              <w:rPr>
                <w:rFonts w:asciiTheme="minorHAnsi" w:hAnsiTheme="minorHAnsi" w:cstheme="minorHAnsi"/>
                <w:sz w:val="22"/>
                <w:szCs w:val="22"/>
              </w:rPr>
            </w:pPr>
          </w:p>
        </w:tc>
      </w:tr>
      <w:tr w:rsidRPr="0099230D" w:rsidR="00543CA3" w:rsidTr="1D0DEF0B" w14:paraId="7893F354" w14:textId="77777777">
        <w:tc>
          <w:tcPr>
            <w:tcW w:w="7759" w:type="dxa"/>
            <w:tcMar/>
          </w:tcPr>
          <w:p w:rsidRPr="0099230D" w:rsidR="00543CA3" w:rsidP="00430858" w:rsidRDefault="00543CA3" w14:paraId="10A0CE97" w14:textId="7CF29175">
            <w:pPr>
              <w:numPr>
                <w:ilvl w:val="0"/>
                <w:numId w:val="8"/>
              </w:numPr>
              <w:ind w:left="360"/>
              <w:contextualSpacing/>
              <w:rPr>
                <w:rFonts w:asciiTheme="minorHAnsi" w:hAnsiTheme="minorHAnsi"/>
                <w:sz w:val="22"/>
                <w:szCs w:val="22"/>
                <w:lang w:val="en-GB" w:eastAsia="en-GB"/>
              </w:rPr>
            </w:pPr>
            <w:r w:rsidRPr="0099230D">
              <w:rPr>
                <w:rFonts w:asciiTheme="minorHAnsi" w:hAnsiTheme="minorHAnsi"/>
                <w:sz w:val="22"/>
                <w:szCs w:val="22"/>
              </w:rPr>
              <w:t>I/we have read/watched recommended information from health team about normal growth and feeding development in babies/children</w:t>
            </w:r>
          </w:p>
        </w:tc>
        <w:tc>
          <w:tcPr>
            <w:tcW w:w="1274" w:type="dxa"/>
            <w:tcMar/>
          </w:tcPr>
          <w:p w:rsidRPr="0099230D" w:rsidR="00543CA3" w:rsidP="00C97EAB" w:rsidRDefault="00543CA3" w14:paraId="04222C95" w14:textId="77777777">
            <w:pPr>
              <w:tabs>
                <w:tab w:val="left" w:pos="5775"/>
              </w:tabs>
              <w:rPr>
                <w:rFonts w:asciiTheme="minorHAnsi" w:hAnsiTheme="minorHAnsi" w:cstheme="minorHAnsi"/>
                <w:sz w:val="22"/>
                <w:szCs w:val="22"/>
              </w:rPr>
            </w:pPr>
          </w:p>
        </w:tc>
        <w:tc>
          <w:tcPr>
            <w:tcW w:w="1286" w:type="dxa"/>
            <w:tcMar/>
          </w:tcPr>
          <w:p w:rsidRPr="0099230D" w:rsidR="00543CA3" w:rsidP="00C97EAB" w:rsidRDefault="00543CA3" w14:paraId="2E150CAC" w14:textId="77777777">
            <w:pPr>
              <w:tabs>
                <w:tab w:val="left" w:pos="5775"/>
              </w:tabs>
              <w:rPr>
                <w:rFonts w:asciiTheme="minorHAnsi" w:hAnsiTheme="minorHAnsi" w:cstheme="minorHAnsi"/>
                <w:sz w:val="22"/>
                <w:szCs w:val="22"/>
              </w:rPr>
            </w:pPr>
          </w:p>
        </w:tc>
      </w:tr>
    </w:tbl>
    <w:p w:rsidR="00046A7F" w:rsidP="00046A7F" w:rsidRDefault="00046A7F" w14:paraId="70C3AFF9" w14:textId="58B5A4FD">
      <w:pPr>
        <w:tabs>
          <w:tab w:val="left" w:pos="5775"/>
        </w:tabs>
      </w:pPr>
    </w:p>
    <w:p w:rsidR="1D0DEF0B" w:rsidP="1D0DEF0B" w:rsidRDefault="1D0DEF0B" w14:paraId="326834B6" w14:textId="38989035">
      <w:pPr>
        <w:pStyle w:val="Normal"/>
        <w:bidi w:val="0"/>
        <w:spacing w:before="0" w:beforeAutospacing="off" w:after="0" w:afterAutospacing="off" w:line="259" w:lineRule="auto"/>
        <w:ind w:left="0" w:right="0"/>
        <w:jc w:val="left"/>
        <w:rPr>
          <w:rFonts w:ascii="Calibri" w:hAnsi="Calibri" w:asciiTheme="minorAscii" w:hAnsiTheme="minorAscii"/>
          <w:b w:val="1"/>
          <w:bCs w:val="1"/>
          <w:i w:val="1"/>
          <w:iCs w:val="1"/>
          <w:sz w:val="22"/>
          <w:szCs w:val="22"/>
          <w:lang w:val="en-GB" w:eastAsia="en-GB"/>
        </w:rPr>
      </w:pPr>
      <w:r w:rsidRPr="1D0DEF0B" w:rsidR="1D0DEF0B">
        <w:rPr>
          <w:rFonts w:ascii="Calibri" w:hAnsi="Calibri" w:asciiTheme="minorAscii" w:hAnsiTheme="minorAscii"/>
          <w:b w:val="1"/>
          <w:bCs w:val="1"/>
          <w:i w:val="1"/>
          <w:iCs w:val="1"/>
          <w:sz w:val="22"/>
          <w:szCs w:val="22"/>
          <w:lang w:val="en-GB" w:eastAsia="en-GB"/>
        </w:rPr>
        <w:t xml:space="preserve">The needs of babies and children change as they grow. If you have any concerns or questions about any aspect of your child’s needs or care, please contact your child’s health team – they are happy to support you. </w:t>
      </w:r>
    </w:p>
    <w:sectPr w:rsidRPr="001E0960" w:rsidR="0099230D" w:rsidSect="00B43F60">
      <w:headerReference w:type="even" r:id="rId8"/>
      <w:headerReference w:type="default" r:id="rId9"/>
      <w:footerReference w:type="even" r:id="rId10"/>
      <w:footerReference w:type="default" r:id="rId11"/>
      <w:headerReference w:type="first" r:id="rId12"/>
      <w:footerReference w:type="first" r:id="rId13"/>
      <w:type w:val="oddPage"/>
      <w:pgSz w:w="11907" w:h="16840" w:orient="portrait" w:code="9"/>
      <w:pgMar w:top="720" w:right="72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40DB" w:rsidP="00046A7F" w:rsidRDefault="002240DB" w14:paraId="3B25AA6F" w14:textId="77777777">
      <w:r>
        <w:separator/>
      </w:r>
    </w:p>
  </w:endnote>
  <w:endnote w:type="continuationSeparator" w:id="0">
    <w:p w:rsidR="002240DB" w:rsidP="00046A7F" w:rsidRDefault="002240DB" w14:paraId="6A73A0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CA3" w:rsidRDefault="00543CA3" w14:paraId="4B4E74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3F60" w:rsidR="00B43F60" w:rsidP="00B43F60" w:rsidRDefault="00543CA3" w14:paraId="7E0BECA3" w14:textId="3BB9497A">
    <w:pPr>
      <w:pStyle w:val="Footer"/>
      <w:tabs>
        <w:tab w:val="clear" w:pos="9026"/>
        <w:tab w:val="right" w:pos="10170"/>
      </w:tabs>
      <w:rPr>
        <w:rFonts w:asciiTheme="minorHAnsi" w:hAnsiTheme="minorHAnsi" w:cstheme="minorHAnsi"/>
        <w:sz w:val="18"/>
        <w:szCs w:val="18"/>
      </w:rPr>
    </w:pPr>
    <w:r>
      <w:rPr>
        <w:rFonts w:asciiTheme="minorHAnsi" w:hAnsiTheme="minorHAnsi" w:cstheme="minorHAnsi"/>
        <w:sz w:val="18"/>
        <w:szCs w:val="18"/>
      </w:rPr>
      <w:t>Updated April 2022</w:t>
    </w:r>
    <w:r w:rsidRPr="00B43F60" w:rsidR="00B43F60">
      <w:rPr>
        <w:rFonts w:asciiTheme="minorHAnsi" w:hAnsiTheme="minorHAnsi" w:cstheme="minorHAnsi"/>
        <w:sz w:val="18"/>
        <w:szCs w:val="18"/>
      </w:rPr>
      <w:tab/>
    </w:r>
    <w:r w:rsidRPr="00B43F60" w:rsidR="00B43F60">
      <w:rPr>
        <w:rFonts w:asciiTheme="minorHAnsi" w:hAnsiTheme="minorHAnsi" w:cstheme="minorHAnsi"/>
        <w:sz w:val="18"/>
        <w:szCs w:val="18"/>
      </w:rPr>
      <w:t xml:space="preserve">Page </w:t>
    </w:r>
    <w:r w:rsidRPr="00B43F60" w:rsidR="00B43F60">
      <w:rPr>
        <w:rFonts w:asciiTheme="minorHAnsi" w:hAnsiTheme="minorHAnsi" w:cstheme="minorHAnsi"/>
        <w:sz w:val="18"/>
        <w:szCs w:val="18"/>
      </w:rPr>
      <w:fldChar w:fldCharType="begin"/>
    </w:r>
    <w:r w:rsidRPr="00B43F60" w:rsidR="00B43F60">
      <w:rPr>
        <w:rFonts w:asciiTheme="minorHAnsi" w:hAnsiTheme="minorHAnsi" w:cstheme="minorHAnsi"/>
        <w:sz w:val="18"/>
        <w:szCs w:val="18"/>
      </w:rPr>
      <w:instrText xml:space="preserve"> PAGE   \* MERGEFORMAT </w:instrText>
    </w:r>
    <w:r w:rsidRPr="00B43F60" w:rsidR="00B43F60">
      <w:rPr>
        <w:rFonts w:asciiTheme="minorHAnsi" w:hAnsiTheme="minorHAnsi" w:cstheme="minorHAnsi"/>
        <w:sz w:val="18"/>
        <w:szCs w:val="18"/>
      </w:rPr>
      <w:fldChar w:fldCharType="separate"/>
    </w:r>
    <w:r w:rsidRPr="00B43F60" w:rsidR="00B43F60">
      <w:rPr>
        <w:rFonts w:asciiTheme="minorHAnsi" w:hAnsiTheme="minorHAnsi" w:cstheme="minorHAnsi"/>
        <w:sz w:val="18"/>
        <w:szCs w:val="18"/>
      </w:rPr>
      <w:t>1</w:t>
    </w:r>
    <w:r w:rsidRPr="00B43F60" w:rsidR="00B43F60">
      <w:rPr>
        <w:rFonts w:asciiTheme="minorHAnsi" w:hAnsiTheme="minorHAnsi" w:cstheme="minorHAnsi"/>
        <w:noProof/>
        <w:sz w:val="18"/>
        <w:szCs w:val="18"/>
      </w:rPr>
      <w:fldChar w:fldCharType="end"/>
    </w:r>
    <w:r w:rsidRPr="00B43F60" w:rsidR="00B43F60">
      <w:rPr>
        <w:rFonts w:asciiTheme="minorHAnsi" w:hAnsiTheme="minorHAnsi" w:cstheme="minorHAnsi"/>
        <w:noProof/>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3F60" w:rsidR="00B43F60" w:rsidP="00AE2F8B" w:rsidRDefault="00543CA3" w14:paraId="106D1F11" w14:textId="30B570E8">
    <w:pPr>
      <w:pStyle w:val="Footer"/>
      <w:tabs>
        <w:tab w:val="clear" w:pos="4513"/>
        <w:tab w:val="clear" w:pos="9026"/>
        <w:tab w:val="center" w:pos="5040"/>
        <w:tab w:val="right" w:pos="10170"/>
      </w:tabs>
      <w:rPr>
        <w:rFonts w:asciiTheme="minorHAnsi" w:hAnsiTheme="minorHAnsi" w:cstheme="minorHAnsi"/>
        <w:sz w:val="18"/>
        <w:szCs w:val="18"/>
      </w:rPr>
    </w:pPr>
    <w:r>
      <w:rPr>
        <w:rFonts w:asciiTheme="minorHAnsi" w:hAnsiTheme="minorHAnsi" w:cstheme="minorHAnsi"/>
        <w:sz w:val="18"/>
        <w:szCs w:val="18"/>
      </w:rPr>
      <w:t>Updated April 2022</w:t>
    </w:r>
    <w:r w:rsidRPr="00B43F60" w:rsidR="00B43F60">
      <w:rPr>
        <w:rFonts w:asciiTheme="minorHAnsi" w:hAnsiTheme="minorHAnsi" w:cstheme="minorHAnsi"/>
        <w:sz w:val="18"/>
        <w:szCs w:val="18"/>
      </w:rPr>
      <w:tab/>
    </w:r>
    <w:r w:rsidRPr="00B43F60" w:rsidR="00B43F60">
      <w:rPr>
        <w:rFonts w:asciiTheme="minorHAnsi" w:hAnsiTheme="minorHAnsi" w:cstheme="minorHAnsi"/>
        <w:sz w:val="18"/>
        <w:szCs w:val="18"/>
      </w:rPr>
      <w:t xml:space="preserve">Page </w:t>
    </w:r>
    <w:r w:rsidRPr="00B43F60" w:rsidR="00B43F60">
      <w:rPr>
        <w:rFonts w:asciiTheme="minorHAnsi" w:hAnsiTheme="minorHAnsi" w:cstheme="minorHAnsi"/>
        <w:sz w:val="18"/>
        <w:szCs w:val="18"/>
      </w:rPr>
      <w:fldChar w:fldCharType="begin"/>
    </w:r>
    <w:r w:rsidRPr="00B43F60" w:rsidR="00B43F60">
      <w:rPr>
        <w:rFonts w:asciiTheme="minorHAnsi" w:hAnsiTheme="minorHAnsi" w:cstheme="minorHAnsi"/>
        <w:sz w:val="18"/>
        <w:szCs w:val="18"/>
      </w:rPr>
      <w:instrText xml:space="preserve"> PAGE   \* MERGEFORMAT </w:instrText>
    </w:r>
    <w:r w:rsidRPr="00B43F60" w:rsidR="00B43F60">
      <w:rPr>
        <w:rFonts w:asciiTheme="minorHAnsi" w:hAnsiTheme="minorHAnsi" w:cstheme="minorHAnsi"/>
        <w:sz w:val="18"/>
        <w:szCs w:val="18"/>
      </w:rPr>
      <w:fldChar w:fldCharType="separate"/>
    </w:r>
    <w:r w:rsidR="00B43F60">
      <w:rPr>
        <w:rFonts w:asciiTheme="minorHAnsi" w:hAnsiTheme="minorHAnsi" w:cstheme="minorHAnsi"/>
        <w:sz w:val="18"/>
        <w:szCs w:val="18"/>
      </w:rPr>
      <w:t>2</w:t>
    </w:r>
    <w:r w:rsidRPr="00B43F60" w:rsidR="00B43F60">
      <w:rPr>
        <w:rFonts w:asciiTheme="minorHAnsi" w:hAnsiTheme="minorHAnsi" w:cstheme="minorHAnsi"/>
        <w:noProof/>
        <w:sz w:val="18"/>
        <w:szCs w:val="18"/>
      </w:rPr>
      <w:fldChar w:fldCharType="end"/>
    </w:r>
    <w:r w:rsidRPr="00B43F60" w:rsidR="00B43F60">
      <w:rPr>
        <w:rFonts w:asciiTheme="minorHAnsi" w:hAnsiTheme="minorHAnsi" w:cstheme="minorHAnsi"/>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40DB" w:rsidP="00046A7F" w:rsidRDefault="002240DB" w14:paraId="6032D85B" w14:textId="77777777">
      <w:r>
        <w:separator/>
      </w:r>
    </w:p>
  </w:footnote>
  <w:footnote w:type="continuationSeparator" w:id="0">
    <w:p w:rsidR="002240DB" w:rsidP="00046A7F" w:rsidRDefault="002240DB" w14:paraId="1E9C4A9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CA3" w:rsidRDefault="00543CA3" w14:paraId="7C7BD2F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3CA3" w:rsidRDefault="00543CA3" w14:paraId="2D4EDC8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595"/>
      <w:gridCol w:w="5575"/>
    </w:tblGrid>
    <w:tr w:rsidR="00B43F60" w:rsidTr="00C97EAB" w14:paraId="243AD8AD" w14:textId="77777777">
      <w:tc>
        <w:tcPr>
          <w:tcW w:w="4595" w:type="dxa"/>
        </w:tcPr>
        <w:p w:rsidRPr="00633E26" w:rsidR="00B43F60" w:rsidP="00B43F60" w:rsidRDefault="00B43F60" w14:paraId="5B9BE0B9" w14:textId="77777777">
          <w:pPr>
            <w:pStyle w:val="Header"/>
          </w:pPr>
          <w:r>
            <w:rPr>
              <w:noProof/>
            </w:rPr>
            <w:drawing>
              <wp:inline distT="0" distB="0" distL="0" distR="0" wp14:anchorId="07C2CB4A" wp14:editId="56FD92A6">
                <wp:extent cx="2219325" cy="809625"/>
                <wp:effectExtent l="0" t="0" r="9525" b="9525"/>
                <wp:docPr id="6" name="Picture 6" descr="PS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NZ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809625"/>
                        </a:xfrm>
                        <a:prstGeom prst="rect">
                          <a:avLst/>
                        </a:prstGeom>
                        <a:noFill/>
                        <a:ln>
                          <a:noFill/>
                        </a:ln>
                      </pic:spPr>
                    </pic:pic>
                  </a:graphicData>
                </a:graphic>
              </wp:inline>
            </w:drawing>
          </w:r>
        </w:p>
      </w:tc>
      <w:tc>
        <w:tcPr>
          <w:tcW w:w="5575" w:type="dxa"/>
        </w:tcPr>
        <w:p w:rsidRPr="00633E26" w:rsidR="00B43F60" w:rsidP="00B43F60" w:rsidRDefault="00B43F60" w14:paraId="06090CC0" w14:textId="77777777">
          <w:pPr>
            <w:pStyle w:val="Header"/>
            <w:jc w:val="right"/>
          </w:pPr>
          <w:r>
            <w:rPr>
              <w:noProof/>
            </w:rPr>
            <w:drawing>
              <wp:inline distT="0" distB="0" distL="0" distR="0" wp14:anchorId="58EFD00E" wp14:editId="030D9C8E">
                <wp:extent cx="1476375" cy="819150"/>
                <wp:effectExtent l="0" t="0" r="9525" b="0"/>
                <wp:docPr id="4" name="Picture 4" descr="NZCYC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CYCN Logo"/>
                        <pic:cNvPicPr>
                          <a:picLocks noChangeAspect="1" noChangeArrowheads="1"/>
                        </pic:cNvPicPr>
                      </pic:nvPicPr>
                      <pic:blipFill>
                        <a:blip r:embed="rId2">
                          <a:extLst>
                            <a:ext uri="{28A0092B-C50C-407E-A947-70E740481C1C}">
                              <a14:useLocalDpi xmlns:a14="http://schemas.microsoft.com/office/drawing/2010/main" val="0"/>
                            </a:ext>
                          </a:extLst>
                        </a:blip>
                        <a:srcRect t="8653" r="7185" b="8653"/>
                        <a:stretch>
                          <a:fillRect/>
                        </a:stretch>
                      </pic:blipFill>
                      <pic:spPr bwMode="auto">
                        <a:xfrm>
                          <a:off x="0" y="0"/>
                          <a:ext cx="1476375" cy="819150"/>
                        </a:xfrm>
                        <a:prstGeom prst="rect">
                          <a:avLst/>
                        </a:prstGeom>
                        <a:noFill/>
                        <a:ln>
                          <a:noFill/>
                        </a:ln>
                      </pic:spPr>
                    </pic:pic>
                  </a:graphicData>
                </a:graphic>
              </wp:inline>
            </w:drawing>
          </w:r>
        </w:p>
      </w:tc>
    </w:tr>
  </w:tbl>
  <w:p w:rsidR="00B43F60" w:rsidP="00B43F60" w:rsidRDefault="00B43F60" w14:paraId="00971DC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F7273"/>
    <w:multiLevelType w:val="hybridMultilevel"/>
    <w:tmpl w:val="5386AE32"/>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2E0C3DFD"/>
    <w:multiLevelType w:val="hybridMultilevel"/>
    <w:tmpl w:val="82D47A46"/>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33A749F3"/>
    <w:multiLevelType w:val="hybridMultilevel"/>
    <w:tmpl w:val="0082FCBE"/>
    <w:lvl w:ilvl="0" w:tplc="14090003">
      <w:start w:val="1"/>
      <w:numFmt w:val="bullet"/>
      <w:lvlText w:val="o"/>
      <w:lvlJc w:val="left"/>
      <w:pPr>
        <w:ind w:left="360" w:hanging="360"/>
      </w:pPr>
      <w:rPr>
        <w:rFonts w:hint="default" w:ascii="Courier New" w:hAnsi="Courier New" w:cs="Courier New"/>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3" w15:restartNumberingAfterBreak="0">
    <w:nsid w:val="33DC3D98"/>
    <w:multiLevelType w:val="hybridMultilevel"/>
    <w:tmpl w:val="6384441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409F5D0A"/>
    <w:multiLevelType w:val="hybridMultilevel"/>
    <w:tmpl w:val="BDB4255C"/>
    <w:lvl w:ilvl="0" w:tplc="14090003">
      <w:start w:val="1"/>
      <w:numFmt w:val="bullet"/>
      <w:lvlText w:val="o"/>
      <w:lvlJc w:val="left"/>
      <w:pPr>
        <w:ind w:left="360" w:hanging="360"/>
      </w:pPr>
      <w:rPr>
        <w:rFonts w:hint="default" w:ascii="Courier New" w:hAnsi="Courier New" w:cs="Courier New"/>
      </w:rPr>
    </w:lvl>
    <w:lvl w:ilvl="1" w:tplc="14090005">
      <w:start w:val="1"/>
      <w:numFmt w:val="bullet"/>
      <w:lvlText w:val=""/>
      <w:lvlJc w:val="left"/>
      <w:pPr>
        <w:ind w:left="1080" w:hanging="360"/>
      </w:pPr>
      <w:rPr>
        <w:rFonts w:hint="default" w:ascii="Wingdings" w:hAnsi="Wingdings"/>
      </w:rPr>
    </w:lvl>
    <w:lvl w:ilvl="2" w:tplc="14090005">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5" w15:restartNumberingAfterBreak="0">
    <w:nsid w:val="438C2508"/>
    <w:multiLevelType w:val="hybridMultilevel"/>
    <w:tmpl w:val="9EBAC862"/>
    <w:lvl w:ilvl="0" w:tplc="14090003">
      <w:start w:val="1"/>
      <w:numFmt w:val="bullet"/>
      <w:lvlText w:val="o"/>
      <w:lvlJc w:val="left"/>
      <w:pPr>
        <w:ind w:left="360" w:hanging="360"/>
      </w:pPr>
      <w:rPr>
        <w:rFonts w:hint="default" w:ascii="Courier New" w:hAnsi="Courier New" w:cs="Courier New"/>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6" w15:restartNumberingAfterBreak="0">
    <w:nsid w:val="48162CE3"/>
    <w:multiLevelType w:val="hybridMultilevel"/>
    <w:tmpl w:val="DFA6A084"/>
    <w:lvl w:ilvl="0" w:tplc="14090003">
      <w:start w:val="1"/>
      <w:numFmt w:val="bullet"/>
      <w:lvlText w:val="o"/>
      <w:lvlJc w:val="left"/>
      <w:pPr>
        <w:ind w:left="360" w:hanging="360"/>
      </w:pPr>
      <w:rPr>
        <w:rFonts w:hint="default" w:ascii="Courier New" w:hAnsi="Courier New" w:cs="Courier New"/>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7" w15:restartNumberingAfterBreak="0">
    <w:nsid w:val="53E364C0"/>
    <w:multiLevelType w:val="hybridMultilevel"/>
    <w:tmpl w:val="AFAE2CC8"/>
    <w:lvl w:ilvl="0" w:tplc="14090003">
      <w:start w:val="1"/>
      <w:numFmt w:val="bullet"/>
      <w:lvlText w:val="o"/>
      <w:lvlJc w:val="left"/>
      <w:pPr>
        <w:ind w:left="360" w:hanging="360"/>
      </w:pPr>
      <w:rPr>
        <w:rFonts w:hint="default" w:ascii="Courier New" w:hAnsi="Courier New" w:cs="Courier New"/>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abstractNum w:abstractNumId="8" w15:restartNumberingAfterBreak="0">
    <w:nsid w:val="5FFF7A4D"/>
    <w:multiLevelType w:val="hybridMultilevel"/>
    <w:tmpl w:val="F424A85C"/>
    <w:lvl w:ilvl="0" w:tplc="14090005">
      <w:start w:val="1"/>
      <w:numFmt w:val="bullet"/>
      <w:lvlText w:val=""/>
      <w:lvlJc w:val="left"/>
      <w:pPr>
        <w:ind w:left="1080" w:hanging="360"/>
      </w:pPr>
      <w:rPr>
        <w:rFonts w:hint="default" w:ascii="Wingdings" w:hAnsi="Wingdings"/>
      </w:rPr>
    </w:lvl>
    <w:lvl w:ilvl="1" w:tplc="14090003">
      <w:start w:val="1"/>
      <w:numFmt w:val="bullet"/>
      <w:lvlText w:val="o"/>
      <w:lvlJc w:val="left"/>
      <w:pPr>
        <w:ind w:left="1800" w:hanging="360"/>
      </w:pPr>
      <w:rPr>
        <w:rFonts w:hint="default" w:ascii="Courier New" w:hAnsi="Courier New" w:cs="Courier New"/>
      </w:rPr>
    </w:lvl>
    <w:lvl w:ilvl="2" w:tplc="14090005" w:tentative="1">
      <w:start w:val="1"/>
      <w:numFmt w:val="bullet"/>
      <w:lvlText w:val=""/>
      <w:lvlJc w:val="left"/>
      <w:pPr>
        <w:ind w:left="2520" w:hanging="360"/>
      </w:pPr>
      <w:rPr>
        <w:rFonts w:hint="default" w:ascii="Wingdings" w:hAnsi="Wingdings"/>
      </w:rPr>
    </w:lvl>
    <w:lvl w:ilvl="3" w:tplc="14090001" w:tentative="1">
      <w:start w:val="1"/>
      <w:numFmt w:val="bullet"/>
      <w:lvlText w:val=""/>
      <w:lvlJc w:val="left"/>
      <w:pPr>
        <w:ind w:left="3240" w:hanging="360"/>
      </w:pPr>
      <w:rPr>
        <w:rFonts w:hint="default" w:ascii="Symbol" w:hAnsi="Symbol"/>
      </w:rPr>
    </w:lvl>
    <w:lvl w:ilvl="4" w:tplc="14090003" w:tentative="1">
      <w:start w:val="1"/>
      <w:numFmt w:val="bullet"/>
      <w:lvlText w:val="o"/>
      <w:lvlJc w:val="left"/>
      <w:pPr>
        <w:ind w:left="3960" w:hanging="360"/>
      </w:pPr>
      <w:rPr>
        <w:rFonts w:hint="default" w:ascii="Courier New" w:hAnsi="Courier New" w:cs="Courier New"/>
      </w:rPr>
    </w:lvl>
    <w:lvl w:ilvl="5" w:tplc="14090005" w:tentative="1">
      <w:start w:val="1"/>
      <w:numFmt w:val="bullet"/>
      <w:lvlText w:val=""/>
      <w:lvlJc w:val="left"/>
      <w:pPr>
        <w:ind w:left="4680" w:hanging="360"/>
      </w:pPr>
      <w:rPr>
        <w:rFonts w:hint="default" w:ascii="Wingdings" w:hAnsi="Wingdings"/>
      </w:rPr>
    </w:lvl>
    <w:lvl w:ilvl="6" w:tplc="14090001" w:tentative="1">
      <w:start w:val="1"/>
      <w:numFmt w:val="bullet"/>
      <w:lvlText w:val=""/>
      <w:lvlJc w:val="left"/>
      <w:pPr>
        <w:ind w:left="5400" w:hanging="360"/>
      </w:pPr>
      <w:rPr>
        <w:rFonts w:hint="default" w:ascii="Symbol" w:hAnsi="Symbol"/>
      </w:rPr>
    </w:lvl>
    <w:lvl w:ilvl="7" w:tplc="14090003" w:tentative="1">
      <w:start w:val="1"/>
      <w:numFmt w:val="bullet"/>
      <w:lvlText w:val="o"/>
      <w:lvlJc w:val="left"/>
      <w:pPr>
        <w:ind w:left="6120" w:hanging="360"/>
      </w:pPr>
      <w:rPr>
        <w:rFonts w:hint="default" w:ascii="Courier New" w:hAnsi="Courier New" w:cs="Courier New"/>
      </w:rPr>
    </w:lvl>
    <w:lvl w:ilvl="8" w:tplc="14090005" w:tentative="1">
      <w:start w:val="1"/>
      <w:numFmt w:val="bullet"/>
      <w:lvlText w:val=""/>
      <w:lvlJc w:val="left"/>
      <w:pPr>
        <w:ind w:left="6840" w:hanging="360"/>
      </w:pPr>
      <w:rPr>
        <w:rFonts w:hint="default" w:ascii="Wingdings" w:hAnsi="Wingdings"/>
      </w:rPr>
    </w:lvl>
  </w:abstractNum>
  <w:num w:numId="1">
    <w:abstractNumId w:val="6"/>
  </w:num>
  <w:num w:numId="2">
    <w:abstractNumId w:val="4"/>
  </w:num>
  <w:num w:numId="3">
    <w:abstractNumId w:val="0"/>
  </w:num>
  <w:num w:numId="4">
    <w:abstractNumId w:val="8"/>
  </w:num>
  <w:num w:numId="5">
    <w:abstractNumId w:val="5"/>
  </w:num>
  <w:num w:numId="6">
    <w:abstractNumId w:val="2"/>
  </w:num>
  <w:num w:numId="7">
    <w:abstractNumId w:val="7"/>
  </w:num>
  <w:num w:numId="8">
    <w:abstractNumId w:val="1"/>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A7F"/>
    <w:rsid w:val="00016036"/>
    <w:rsid w:val="00017C0C"/>
    <w:rsid w:val="00046A7F"/>
    <w:rsid w:val="000835C6"/>
    <w:rsid w:val="00087860"/>
    <w:rsid w:val="000E14B0"/>
    <w:rsid w:val="000E656F"/>
    <w:rsid w:val="00111D01"/>
    <w:rsid w:val="00134407"/>
    <w:rsid w:val="0016507B"/>
    <w:rsid w:val="001E0960"/>
    <w:rsid w:val="001F193E"/>
    <w:rsid w:val="002240DB"/>
    <w:rsid w:val="00240C5A"/>
    <w:rsid w:val="0024432B"/>
    <w:rsid w:val="002A0950"/>
    <w:rsid w:val="002A7BBC"/>
    <w:rsid w:val="002B748D"/>
    <w:rsid w:val="00313F07"/>
    <w:rsid w:val="00326F51"/>
    <w:rsid w:val="00374EF8"/>
    <w:rsid w:val="00383244"/>
    <w:rsid w:val="00384CDF"/>
    <w:rsid w:val="003A186B"/>
    <w:rsid w:val="00430858"/>
    <w:rsid w:val="0043531B"/>
    <w:rsid w:val="00496BB9"/>
    <w:rsid w:val="004C1E8C"/>
    <w:rsid w:val="004F41FB"/>
    <w:rsid w:val="00543CA3"/>
    <w:rsid w:val="00544409"/>
    <w:rsid w:val="00546AF9"/>
    <w:rsid w:val="005623AA"/>
    <w:rsid w:val="005730B5"/>
    <w:rsid w:val="00596DD6"/>
    <w:rsid w:val="005A0F86"/>
    <w:rsid w:val="005C1464"/>
    <w:rsid w:val="00611BD7"/>
    <w:rsid w:val="00680790"/>
    <w:rsid w:val="006B406A"/>
    <w:rsid w:val="006D6543"/>
    <w:rsid w:val="006F3C65"/>
    <w:rsid w:val="00753A72"/>
    <w:rsid w:val="00754072"/>
    <w:rsid w:val="00782FC3"/>
    <w:rsid w:val="0079524C"/>
    <w:rsid w:val="007A5C4D"/>
    <w:rsid w:val="007C66E5"/>
    <w:rsid w:val="008646BF"/>
    <w:rsid w:val="008E359C"/>
    <w:rsid w:val="0099230D"/>
    <w:rsid w:val="009A3C80"/>
    <w:rsid w:val="009A41CC"/>
    <w:rsid w:val="00A70082"/>
    <w:rsid w:val="00AC1CDD"/>
    <w:rsid w:val="00AC35A4"/>
    <w:rsid w:val="00AC60A2"/>
    <w:rsid w:val="00AE2F8B"/>
    <w:rsid w:val="00B43F60"/>
    <w:rsid w:val="00B708CF"/>
    <w:rsid w:val="00BB1967"/>
    <w:rsid w:val="00BF4743"/>
    <w:rsid w:val="00C05C15"/>
    <w:rsid w:val="00C60A55"/>
    <w:rsid w:val="00C824F1"/>
    <w:rsid w:val="00CC40F8"/>
    <w:rsid w:val="00D06497"/>
    <w:rsid w:val="00D212D0"/>
    <w:rsid w:val="00D575E2"/>
    <w:rsid w:val="00D6475B"/>
    <w:rsid w:val="00D755CC"/>
    <w:rsid w:val="00DF7C70"/>
    <w:rsid w:val="00E33741"/>
    <w:rsid w:val="00E72ED7"/>
    <w:rsid w:val="00EB419C"/>
    <w:rsid w:val="00EC7C63"/>
    <w:rsid w:val="00EE77C2"/>
    <w:rsid w:val="00F46C3A"/>
    <w:rsid w:val="00F74BD3"/>
    <w:rsid w:val="00F84085"/>
    <w:rsid w:val="1D0DEF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937B3"/>
  <w15:docId w15:val="{388D1471-844E-44CF-BF7B-7D460B9C52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046A7F"/>
    <w:pPr>
      <w:tabs>
        <w:tab w:val="center" w:pos="4513"/>
        <w:tab w:val="right" w:pos="9026"/>
      </w:tabs>
    </w:pPr>
  </w:style>
  <w:style w:type="character" w:styleId="HeaderChar" w:customStyle="1">
    <w:name w:val="Header Char"/>
    <w:basedOn w:val="DefaultParagraphFont"/>
    <w:link w:val="Header"/>
    <w:uiPriority w:val="99"/>
    <w:rsid w:val="00046A7F"/>
    <w:rPr>
      <w:sz w:val="24"/>
      <w:lang w:eastAsia="en-US"/>
    </w:rPr>
  </w:style>
  <w:style w:type="paragraph" w:styleId="Footer">
    <w:name w:val="footer"/>
    <w:basedOn w:val="Normal"/>
    <w:link w:val="FooterChar"/>
    <w:uiPriority w:val="99"/>
    <w:rsid w:val="00046A7F"/>
    <w:pPr>
      <w:tabs>
        <w:tab w:val="center" w:pos="4513"/>
        <w:tab w:val="right" w:pos="9026"/>
      </w:tabs>
    </w:pPr>
  </w:style>
  <w:style w:type="character" w:styleId="FooterChar" w:customStyle="1">
    <w:name w:val="Footer Char"/>
    <w:basedOn w:val="DefaultParagraphFont"/>
    <w:link w:val="Footer"/>
    <w:uiPriority w:val="99"/>
    <w:rsid w:val="00046A7F"/>
    <w:rPr>
      <w:sz w:val="24"/>
      <w:lang w:eastAsia="en-US"/>
    </w:rPr>
  </w:style>
  <w:style w:type="character" w:styleId="PlaceholderText">
    <w:name w:val="Placeholder Text"/>
    <w:basedOn w:val="DefaultParagraphFont"/>
    <w:uiPriority w:val="99"/>
    <w:semiHidden/>
    <w:rsid w:val="00046A7F"/>
    <w:rPr>
      <w:color w:val="808080"/>
    </w:rPr>
  </w:style>
  <w:style w:type="paragraph" w:styleId="ListParagraph">
    <w:name w:val="List Paragraph"/>
    <w:basedOn w:val="Normal"/>
    <w:uiPriority w:val="34"/>
    <w:qFormat/>
    <w:rsid w:val="00046A7F"/>
    <w:pPr>
      <w:ind w:left="720"/>
      <w:contextualSpacing/>
    </w:pPr>
  </w:style>
  <w:style w:type="character" w:styleId="Hyperlink">
    <w:name w:val="Hyperlink"/>
    <w:basedOn w:val="DefaultParagraphFont"/>
    <w:unhideWhenUsed/>
    <w:rsid w:val="008E359C"/>
    <w:rPr>
      <w:color w:val="0000FF" w:themeColor="hyperlink"/>
      <w:u w:val="single"/>
    </w:rPr>
  </w:style>
  <w:style w:type="paragraph" w:styleId="BalloonText">
    <w:name w:val="Balloon Text"/>
    <w:basedOn w:val="Normal"/>
    <w:link w:val="BalloonTextChar"/>
    <w:rsid w:val="00D755CC"/>
    <w:rPr>
      <w:rFonts w:ascii="Tahoma" w:hAnsi="Tahoma" w:cs="Tahoma"/>
      <w:sz w:val="16"/>
      <w:szCs w:val="16"/>
    </w:rPr>
  </w:style>
  <w:style w:type="character" w:styleId="BalloonTextChar" w:customStyle="1">
    <w:name w:val="Balloon Text Char"/>
    <w:basedOn w:val="DefaultParagraphFont"/>
    <w:link w:val="BalloonText"/>
    <w:rsid w:val="00D755CC"/>
    <w:rPr>
      <w:rFonts w:ascii="Tahoma" w:hAnsi="Tahoma" w:cs="Tahoma"/>
      <w:sz w:val="16"/>
      <w:szCs w:val="16"/>
      <w:lang w:eastAsia="en-US"/>
    </w:rPr>
  </w:style>
  <w:style w:type="character" w:styleId="FollowedHyperlink">
    <w:name w:val="FollowedHyperlink"/>
    <w:basedOn w:val="DefaultParagraphFont"/>
    <w:semiHidden/>
    <w:unhideWhenUsed/>
    <w:rsid w:val="004F41FB"/>
    <w:rPr>
      <w:color w:val="800080" w:themeColor="followedHyperlink"/>
      <w:u w:val="single"/>
    </w:rPr>
  </w:style>
  <w:style w:type="character" w:styleId="CommentReference">
    <w:name w:val="annotation reference"/>
    <w:basedOn w:val="DefaultParagraphFont"/>
    <w:semiHidden/>
    <w:unhideWhenUsed/>
    <w:rsid w:val="00326F51"/>
    <w:rPr>
      <w:sz w:val="16"/>
      <w:szCs w:val="16"/>
    </w:rPr>
  </w:style>
  <w:style w:type="paragraph" w:styleId="CommentText">
    <w:name w:val="annotation text"/>
    <w:basedOn w:val="Normal"/>
    <w:link w:val="CommentTextChar"/>
    <w:semiHidden/>
    <w:unhideWhenUsed/>
    <w:rsid w:val="00326F51"/>
    <w:rPr>
      <w:sz w:val="20"/>
    </w:rPr>
  </w:style>
  <w:style w:type="character" w:styleId="CommentTextChar" w:customStyle="1">
    <w:name w:val="Comment Text Char"/>
    <w:basedOn w:val="DefaultParagraphFont"/>
    <w:link w:val="CommentText"/>
    <w:semiHidden/>
    <w:rsid w:val="00326F51"/>
    <w:rPr>
      <w:lang w:eastAsia="en-US"/>
    </w:rPr>
  </w:style>
  <w:style w:type="paragraph" w:styleId="CommentSubject">
    <w:name w:val="annotation subject"/>
    <w:basedOn w:val="CommentText"/>
    <w:next w:val="CommentText"/>
    <w:link w:val="CommentSubjectChar"/>
    <w:semiHidden/>
    <w:unhideWhenUsed/>
    <w:rsid w:val="00326F51"/>
    <w:rPr>
      <w:b/>
      <w:bCs/>
    </w:rPr>
  </w:style>
  <w:style w:type="character" w:styleId="CommentSubjectChar" w:customStyle="1">
    <w:name w:val="Comment Subject Char"/>
    <w:basedOn w:val="CommentTextChar"/>
    <w:link w:val="CommentSubject"/>
    <w:semiHidden/>
    <w:rsid w:val="00326F51"/>
    <w:rPr>
      <w:b/>
      <w:bCs/>
      <w:lang w:eastAsia="en-US"/>
    </w:rPr>
  </w:style>
  <w:style w:type="paragraph" w:styleId="Revision">
    <w:name w:val="Revision"/>
    <w:hidden/>
    <w:uiPriority w:val="99"/>
    <w:semiHidden/>
    <w:rsid w:val="00D6475B"/>
    <w:rPr>
      <w:sz w:val="24"/>
      <w:lang w:eastAsia="en-US"/>
    </w:rPr>
  </w:style>
  <w:style w:type="table" w:styleId="TableGrid">
    <w:name w:val="Table Grid"/>
    <w:basedOn w:val="TableNormal"/>
    <w:rsid w:val="00111D0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65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www.healthed.govt.nz/resource/eating-healthy-breastfeeding-womenng%C4%81-kai-totika-m%C4%81-te-%C5%ABkaip%C5%8D" TargetMode="External" Id="R2b6357646c284fdd" /></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healthAlliance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Julie Mitchell (WDHB)</dc:creator>
  <lastModifiedBy>Michelle Cooke</lastModifiedBy>
  <revision>5</revision>
  <dcterms:created xsi:type="dcterms:W3CDTF">2022-04-07T00:18:00.0000000Z</dcterms:created>
  <dcterms:modified xsi:type="dcterms:W3CDTF">2022-05-03T22:34:20.1310282Z</dcterms:modified>
</coreProperties>
</file>